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02FF" w:rsidRPr="00AA62AF" w:rsidRDefault="00A902FF" w:rsidP="00AA62AF">
      <w:pPr>
        <w:spacing w:line="0" w:lineRule="atLeast"/>
        <w:ind w:right="60"/>
        <w:jc w:val="center"/>
        <w:rPr>
          <w:rFonts w:asciiTheme="minorHAnsi" w:eastAsia="Gill Sans MT" w:hAnsiTheme="minorHAnsi"/>
          <w:sz w:val="36"/>
          <w:szCs w:val="36"/>
        </w:rPr>
      </w:pPr>
      <w:r w:rsidRPr="00AA62AF">
        <w:rPr>
          <w:rFonts w:asciiTheme="minorHAnsi" w:eastAsia="Gill Sans MT" w:hAnsiTheme="minorHAnsi"/>
          <w:sz w:val="36"/>
          <w:szCs w:val="36"/>
        </w:rPr>
        <w:t>SZCZEGÓŁOW</w:t>
      </w:r>
      <w:r w:rsidR="00727369" w:rsidRPr="00AA62AF">
        <w:rPr>
          <w:rFonts w:asciiTheme="minorHAnsi" w:eastAsia="Gill Sans MT" w:hAnsiTheme="minorHAnsi"/>
          <w:sz w:val="36"/>
          <w:szCs w:val="36"/>
        </w:rPr>
        <w:t>A SPECYFIKACJA TECHNICZNA</w:t>
      </w:r>
    </w:p>
    <w:p w:rsidR="00A902FF" w:rsidRPr="00AA62AF" w:rsidRDefault="00A902FF">
      <w:pPr>
        <w:spacing w:line="0" w:lineRule="atLeast"/>
        <w:ind w:right="60"/>
        <w:jc w:val="center"/>
        <w:rPr>
          <w:rFonts w:asciiTheme="minorHAnsi" w:eastAsia="Gill Sans MT" w:hAnsiTheme="minorHAnsi"/>
          <w:sz w:val="36"/>
          <w:szCs w:val="36"/>
        </w:rPr>
      </w:pPr>
      <w:r w:rsidRPr="00AA62AF">
        <w:rPr>
          <w:rFonts w:asciiTheme="minorHAnsi" w:eastAsia="Gill Sans MT" w:hAnsiTheme="minorHAnsi"/>
          <w:sz w:val="36"/>
          <w:szCs w:val="36"/>
        </w:rPr>
        <w:t>WYKONANIA I OBIORU ROBÓT BUDOWLANYCH</w:t>
      </w: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420DBE" w:rsidRDefault="00420DBE" w:rsidP="00420DBE">
      <w:pPr>
        <w:spacing w:line="0" w:lineRule="atLeast"/>
        <w:ind w:right="60"/>
        <w:jc w:val="center"/>
        <w:rPr>
          <w:rFonts w:asciiTheme="minorHAnsi" w:eastAsia="Gill Sans MT" w:hAnsiTheme="minorHAnsi"/>
          <w:sz w:val="36"/>
          <w:szCs w:val="36"/>
        </w:rPr>
      </w:pPr>
      <w:bookmarkStart w:id="0" w:name="_GoBack"/>
      <w:bookmarkEnd w:id="0"/>
      <w:r>
        <w:rPr>
          <w:rFonts w:asciiTheme="minorHAnsi" w:eastAsia="Gill Sans MT" w:hAnsiTheme="minorHAnsi"/>
          <w:sz w:val="36"/>
          <w:szCs w:val="36"/>
        </w:rPr>
        <w:t>Załącznik nr 3 do umowy</w:t>
      </w:r>
    </w:p>
    <w:p w:rsidR="00A902FF" w:rsidRPr="00AA62AF" w:rsidRDefault="00A902FF">
      <w:pPr>
        <w:spacing w:line="316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ind w:right="60"/>
        <w:jc w:val="center"/>
        <w:rPr>
          <w:rFonts w:asciiTheme="minorHAnsi" w:eastAsia="Gill Sans MT" w:hAnsiTheme="minorHAnsi"/>
          <w:b/>
          <w:sz w:val="22"/>
          <w:szCs w:val="22"/>
        </w:rPr>
      </w:pPr>
      <w:r w:rsidRPr="00AA62AF">
        <w:rPr>
          <w:rFonts w:asciiTheme="minorHAnsi" w:eastAsia="Gill Sans MT" w:hAnsiTheme="minorHAnsi"/>
          <w:b/>
          <w:sz w:val="22"/>
          <w:szCs w:val="22"/>
        </w:rPr>
        <w:t xml:space="preserve">Kod CPV </w:t>
      </w:r>
      <w:r w:rsidR="009E1441" w:rsidRPr="00AA62AF">
        <w:rPr>
          <w:rFonts w:asciiTheme="minorHAnsi" w:eastAsia="Gill Sans MT" w:hAnsiTheme="minorHAnsi"/>
          <w:b/>
          <w:sz w:val="22"/>
          <w:szCs w:val="22"/>
        </w:rPr>
        <w:t>45262000-1</w:t>
      </w: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65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0B4C3D" w:rsidP="000B4C3D">
      <w:pPr>
        <w:spacing w:line="0" w:lineRule="atLeast"/>
        <w:ind w:right="60"/>
        <w:jc w:val="center"/>
        <w:rPr>
          <w:rFonts w:asciiTheme="minorHAnsi" w:eastAsia="Gill Sans MT" w:hAnsiTheme="minorHAnsi"/>
          <w:b/>
          <w:sz w:val="22"/>
          <w:szCs w:val="22"/>
        </w:rPr>
      </w:pPr>
      <w:r w:rsidRPr="00AA62AF">
        <w:rPr>
          <w:rFonts w:asciiTheme="minorHAnsi" w:eastAsia="Gill Sans MT" w:hAnsiTheme="minorHAnsi"/>
          <w:b/>
          <w:sz w:val="22"/>
          <w:szCs w:val="22"/>
        </w:rPr>
        <w:t xml:space="preserve">INSTALACJA WSADÓW KOMINOWYCH ZE STALI </w:t>
      </w:r>
      <w:proofErr w:type="spellStart"/>
      <w:r w:rsidRPr="00AA62AF">
        <w:rPr>
          <w:rFonts w:asciiTheme="minorHAnsi" w:eastAsia="Gill Sans MT" w:hAnsiTheme="minorHAnsi"/>
          <w:b/>
          <w:sz w:val="22"/>
          <w:szCs w:val="22"/>
        </w:rPr>
        <w:t>CrNi</w:t>
      </w:r>
      <w:proofErr w:type="spellEnd"/>
      <w:r w:rsidRPr="00AA62AF">
        <w:rPr>
          <w:rFonts w:asciiTheme="minorHAnsi" w:eastAsia="Gill Sans MT" w:hAnsiTheme="minorHAnsi"/>
          <w:b/>
          <w:sz w:val="22"/>
          <w:szCs w:val="22"/>
        </w:rPr>
        <w:t xml:space="preserve"> - KWASOODPORNYCH</w:t>
      </w:r>
      <w:r w:rsidR="00A902FF" w:rsidRPr="00AA62AF">
        <w:rPr>
          <w:rFonts w:asciiTheme="minorHAnsi" w:eastAsia="Gill Sans MT" w:hAnsiTheme="minorHAnsi"/>
          <w:b/>
          <w:sz w:val="22"/>
          <w:szCs w:val="22"/>
        </w:rPr>
        <w:t>.</w:t>
      </w: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306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E43553">
      <w:pPr>
        <w:spacing w:line="0" w:lineRule="atLeast"/>
        <w:ind w:left="800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Gill Sans MT" w:hAnsiTheme="minorHAnsi"/>
          <w:b/>
          <w:sz w:val="22"/>
          <w:szCs w:val="22"/>
        </w:rPr>
        <w:t xml:space="preserve">OBIEKT : </w:t>
      </w:r>
      <w:r w:rsidR="00E43553" w:rsidRPr="00AA62AF">
        <w:rPr>
          <w:rFonts w:asciiTheme="minorHAnsi" w:eastAsia="Gill Sans MT" w:hAnsiTheme="minorHAnsi"/>
          <w:b/>
          <w:sz w:val="22"/>
          <w:szCs w:val="22"/>
        </w:rPr>
        <w:br/>
      </w:r>
      <w:r w:rsidR="00E43553" w:rsidRPr="00AA62AF">
        <w:rPr>
          <w:rFonts w:asciiTheme="minorHAnsi" w:eastAsia="Gill Sans MT" w:hAnsiTheme="minorHAnsi"/>
          <w:b/>
          <w:sz w:val="22"/>
          <w:szCs w:val="22"/>
        </w:rPr>
        <w:br/>
      </w:r>
      <w:r w:rsidR="00AA62AF">
        <w:rPr>
          <w:rFonts w:asciiTheme="minorHAnsi" w:eastAsia="Gill Sans MT" w:hAnsiTheme="minorHAnsi"/>
          <w:b/>
          <w:sz w:val="22"/>
          <w:szCs w:val="22"/>
        </w:rPr>
        <w:t>BUDYNEK</w:t>
      </w:r>
      <w:r w:rsidRPr="00AA62AF">
        <w:rPr>
          <w:rFonts w:asciiTheme="minorHAnsi" w:eastAsia="Gill Sans MT" w:hAnsiTheme="minorHAnsi"/>
          <w:b/>
          <w:sz w:val="22"/>
          <w:szCs w:val="22"/>
        </w:rPr>
        <w:t xml:space="preserve"> </w:t>
      </w:r>
      <w:r w:rsidR="00AA62AF">
        <w:rPr>
          <w:rFonts w:asciiTheme="minorHAnsi" w:eastAsia="Gill Sans MT" w:hAnsiTheme="minorHAnsi"/>
          <w:b/>
          <w:sz w:val="22"/>
          <w:szCs w:val="22"/>
        </w:rPr>
        <w:t>WIELORODZINNY</w:t>
      </w:r>
      <w:r w:rsidR="00E43553" w:rsidRPr="00AA62AF">
        <w:rPr>
          <w:rFonts w:asciiTheme="minorHAnsi" w:eastAsia="Gill Sans MT" w:hAnsiTheme="minorHAnsi"/>
          <w:b/>
          <w:sz w:val="22"/>
          <w:szCs w:val="22"/>
        </w:rPr>
        <w:t xml:space="preserve"> </w:t>
      </w:r>
      <w:r w:rsidR="00AA62AF">
        <w:rPr>
          <w:rFonts w:asciiTheme="minorHAnsi" w:eastAsia="Gill Sans MT" w:hAnsiTheme="minorHAnsi"/>
          <w:b/>
          <w:sz w:val="22"/>
          <w:szCs w:val="22"/>
        </w:rPr>
        <w:t>BĘDĄCY</w:t>
      </w:r>
      <w:r w:rsidRPr="00AA62AF">
        <w:rPr>
          <w:rFonts w:asciiTheme="minorHAnsi" w:eastAsia="Gill Sans MT" w:hAnsiTheme="minorHAnsi"/>
          <w:b/>
          <w:sz w:val="22"/>
          <w:szCs w:val="22"/>
        </w:rPr>
        <w:t xml:space="preserve"> W </w:t>
      </w:r>
      <w:r w:rsidR="00E43553" w:rsidRPr="00AA62AF">
        <w:rPr>
          <w:rFonts w:asciiTheme="minorHAnsi" w:eastAsia="Gill Sans MT" w:hAnsiTheme="minorHAnsi"/>
          <w:b/>
          <w:sz w:val="22"/>
          <w:szCs w:val="22"/>
        </w:rPr>
        <w:t xml:space="preserve">WŁASNOŚCIĄ SĄDECKIEGO TOWARZYSTWA BUDOWNICTWA SPOŁECZNEGO SPÓŁKA Z O.O. PRZY UL. 29 LISTOPADA </w:t>
      </w:r>
      <w:r w:rsidR="0016252F">
        <w:rPr>
          <w:rFonts w:asciiTheme="minorHAnsi" w:eastAsia="Gill Sans MT" w:hAnsiTheme="minorHAnsi"/>
          <w:b/>
          <w:sz w:val="22"/>
          <w:szCs w:val="22"/>
        </w:rPr>
        <w:t>18, 18A, 18B, 18C, 18G, 18H, 18I</w:t>
      </w:r>
      <w:r w:rsidR="00E43553" w:rsidRPr="00AA62AF">
        <w:rPr>
          <w:rFonts w:asciiTheme="minorHAnsi" w:eastAsia="Gill Sans MT" w:hAnsiTheme="minorHAnsi"/>
          <w:b/>
          <w:sz w:val="22"/>
          <w:szCs w:val="22"/>
        </w:rPr>
        <w:t xml:space="preserve"> W NOWYM SĄCZU.</w:t>
      </w:r>
    </w:p>
    <w:p w:rsidR="00A902FF" w:rsidRPr="00AA62AF" w:rsidRDefault="00A902FF">
      <w:pPr>
        <w:spacing w:line="273" w:lineRule="exact"/>
        <w:rPr>
          <w:rFonts w:asciiTheme="minorHAnsi" w:eastAsia="Times New Roman" w:hAnsiTheme="minorHAnsi"/>
          <w:sz w:val="22"/>
          <w:szCs w:val="22"/>
        </w:rPr>
      </w:pPr>
    </w:p>
    <w:p w:rsidR="00E43553" w:rsidRPr="00AA62AF" w:rsidRDefault="00A902FF" w:rsidP="00E43553">
      <w:pPr>
        <w:spacing w:line="0" w:lineRule="atLeast"/>
        <w:ind w:left="720" w:firstLine="80"/>
        <w:rPr>
          <w:rFonts w:asciiTheme="minorHAnsi" w:eastAsia="Gill Sans MT" w:hAnsiTheme="minorHAnsi"/>
          <w:b/>
          <w:sz w:val="22"/>
          <w:szCs w:val="22"/>
        </w:rPr>
      </w:pPr>
      <w:r w:rsidRPr="00AA62AF">
        <w:rPr>
          <w:rFonts w:asciiTheme="minorHAnsi" w:eastAsia="Gill Sans MT" w:hAnsiTheme="minorHAnsi"/>
          <w:b/>
          <w:sz w:val="22"/>
          <w:szCs w:val="22"/>
        </w:rPr>
        <w:t>INWESTOR :</w:t>
      </w:r>
    </w:p>
    <w:p w:rsidR="00E43553" w:rsidRPr="00AA62AF" w:rsidRDefault="00E43553" w:rsidP="00E43553">
      <w:pPr>
        <w:spacing w:line="0" w:lineRule="atLeast"/>
        <w:ind w:left="720" w:firstLine="80"/>
        <w:rPr>
          <w:rFonts w:asciiTheme="minorHAnsi" w:eastAsia="Gill Sans MT" w:hAnsiTheme="minorHAnsi"/>
          <w:b/>
          <w:sz w:val="22"/>
          <w:szCs w:val="22"/>
        </w:rPr>
      </w:pPr>
    </w:p>
    <w:p w:rsidR="00A902FF" w:rsidRPr="00AA62AF" w:rsidRDefault="00E43553" w:rsidP="00E43553">
      <w:pPr>
        <w:spacing w:line="0" w:lineRule="atLeast"/>
        <w:ind w:left="720" w:firstLine="80"/>
        <w:rPr>
          <w:rFonts w:asciiTheme="minorHAnsi" w:eastAsia="Gill Sans MT" w:hAnsiTheme="minorHAnsi"/>
          <w:b/>
          <w:sz w:val="22"/>
          <w:szCs w:val="22"/>
        </w:rPr>
      </w:pPr>
      <w:r w:rsidRPr="00AA62AF">
        <w:rPr>
          <w:rFonts w:asciiTheme="minorHAnsi" w:eastAsia="Gill Sans MT" w:hAnsiTheme="minorHAnsi"/>
          <w:b/>
          <w:sz w:val="22"/>
          <w:szCs w:val="22"/>
        </w:rPr>
        <w:t>SĄDECKIE TOWARZYSTWO BUDOWNICTWA SPOŁECZNEGO SPÓŁKA Z O.O.</w:t>
      </w: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62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bookmarkStart w:id="1" w:name="page2"/>
      <w:bookmarkEnd w:id="1"/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E43553" w:rsidRPr="00AA62AF" w:rsidRDefault="00E43553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E43553" w:rsidRPr="00AA62AF" w:rsidRDefault="00E43553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67" w:lineRule="exact"/>
        <w:rPr>
          <w:rFonts w:asciiTheme="minorHAnsi" w:eastAsia="Times New Roman" w:hAnsiTheme="minorHAnsi"/>
          <w:sz w:val="22"/>
          <w:szCs w:val="22"/>
        </w:rPr>
      </w:pPr>
    </w:p>
    <w:p w:rsidR="000B4C3D" w:rsidRDefault="000B4C3D">
      <w:pPr>
        <w:spacing w:line="267" w:lineRule="exact"/>
        <w:rPr>
          <w:rFonts w:asciiTheme="minorHAnsi" w:eastAsia="Times New Roman" w:hAnsiTheme="minorHAnsi"/>
          <w:sz w:val="22"/>
          <w:szCs w:val="22"/>
        </w:rPr>
      </w:pPr>
    </w:p>
    <w:p w:rsidR="00AA62AF" w:rsidRPr="00AA62AF" w:rsidRDefault="00AA62AF">
      <w:pPr>
        <w:spacing w:line="267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1.WSTĘP</w:t>
      </w:r>
    </w:p>
    <w:p w:rsidR="00A902FF" w:rsidRPr="00AA62AF" w:rsidRDefault="00A902FF">
      <w:pPr>
        <w:spacing w:line="212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1.1.Przedmiot Szczegółowej Specyfikacji Technicznej</w:t>
      </w:r>
    </w:p>
    <w:p w:rsidR="009E1441" w:rsidRPr="00AA62AF" w:rsidRDefault="009E1441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right="240" w:firstLine="331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Przedmiotem niniejszej Szczegółowej Specyfikacji Technicznej są wymagania dotyczące wykonania i odbioru robót w zakresie </w:t>
      </w:r>
      <w:r w:rsidR="00B91C2B" w:rsidRPr="00AA62AF">
        <w:rPr>
          <w:rFonts w:asciiTheme="minorHAnsi" w:eastAsia="Arial" w:hAnsiTheme="minorHAnsi"/>
          <w:sz w:val="22"/>
          <w:szCs w:val="22"/>
        </w:rPr>
        <w:t>wprowadzenia indywidualnych dla każdego mieszkania kanałów spalinowych</w:t>
      </w:r>
      <w:r w:rsidR="00374091" w:rsidRPr="00AA62AF">
        <w:rPr>
          <w:rFonts w:asciiTheme="minorHAnsi" w:eastAsia="Arial" w:hAnsiTheme="minorHAnsi"/>
          <w:sz w:val="22"/>
          <w:szCs w:val="22"/>
        </w:rPr>
        <w:t xml:space="preserve">, z rur </w:t>
      </w:r>
      <w:r w:rsidRPr="00AA62AF">
        <w:rPr>
          <w:rFonts w:asciiTheme="minorHAnsi" w:eastAsia="Arial" w:hAnsiTheme="minorHAnsi"/>
          <w:sz w:val="22"/>
          <w:szCs w:val="22"/>
        </w:rPr>
        <w:t>kwasoodpornych</w:t>
      </w:r>
      <w:r w:rsidR="008E75A6" w:rsidRPr="00AA62AF">
        <w:rPr>
          <w:rFonts w:asciiTheme="minorHAnsi" w:eastAsia="Arial" w:hAnsiTheme="minorHAnsi"/>
          <w:sz w:val="22"/>
          <w:szCs w:val="22"/>
        </w:rPr>
        <w:t xml:space="preserve"> (stal </w:t>
      </w:r>
      <w:proofErr w:type="spellStart"/>
      <w:r w:rsidR="008E75A6" w:rsidRPr="00AA62AF">
        <w:rPr>
          <w:rFonts w:asciiTheme="minorHAnsi" w:eastAsia="Arial" w:hAnsiTheme="minorHAnsi"/>
          <w:sz w:val="22"/>
          <w:szCs w:val="22"/>
        </w:rPr>
        <w:t>CrNi</w:t>
      </w:r>
      <w:proofErr w:type="spellEnd"/>
      <w:r w:rsidR="008E75A6" w:rsidRPr="00AA62AF">
        <w:rPr>
          <w:rFonts w:asciiTheme="minorHAnsi" w:eastAsia="Arial" w:hAnsiTheme="minorHAnsi"/>
          <w:sz w:val="22"/>
          <w:szCs w:val="22"/>
        </w:rPr>
        <w:t>)</w:t>
      </w:r>
      <w:r w:rsidRPr="00AA62AF">
        <w:rPr>
          <w:rFonts w:asciiTheme="minorHAnsi" w:eastAsia="Arial" w:hAnsiTheme="minorHAnsi"/>
          <w:sz w:val="22"/>
          <w:szCs w:val="22"/>
        </w:rPr>
        <w:t>,</w:t>
      </w:r>
      <w:r w:rsidR="00374091" w:rsidRPr="00AA62AF">
        <w:rPr>
          <w:rFonts w:asciiTheme="minorHAnsi" w:eastAsia="Arial" w:hAnsiTheme="minorHAnsi"/>
          <w:sz w:val="22"/>
          <w:szCs w:val="22"/>
        </w:rPr>
        <w:t xml:space="preserve"> b</w:t>
      </w:r>
      <w:r w:rsidR="008E75A6" w:rsidRPr="00AA62AF">
        <w:rPr>
          <w:rFonts w:asciiTheme="minorHAnsi" w:eastAsia="Arial" w:hAnsiTheme="minorHAnsi"/>
          <w:sz w:val="22"/>
          <w:szCs w:val="22"/>
        </w:rPr>
        <w:t>ędących wyrzutem spalin z kotłów</w:t>
      </w:r>
      <w:r w:rsidR="00374091" w:rsidRPr="00AA62AF">
        <w:rPr>
          <w:rFonts w:asciiTheme="minorHAnsi" w:eastAsia="Arial" w:hAnsiTheme="minorHAnsi"/>
          <w:sz w:val="22"/>
          <w:szCs w:val="22"/>
        </w:rPr>
        <w:t xml:space="preserve"> dwufunkcyjnych ponad dach</w:t>
      </w:r>
      <w:r w:rsidR="0016252F">
        <w:rPr>
          <w:rFonts w:asciiTheme="minorHAnsi" w:eastAsia="Arial" w:hAnsiTheme="minorHAnsi"/>
          <w:sz w:val="22"/>
          <w:szCs w:val="22"/>
        </w:rPr>
        <w:t>, odprowadzenia skroplin do kanalizacji sanitarnej, wykonanie odpowiedniej rewizji do przeprowadzania badań szczelności</w:t>
      </w:r>
      <w:r w:rsidR="00374091" w:rsidRPr="00AA62AF">
        <w:rPr>
          <w:rFonts w:asciiTheme="minorHAnsi" w:eastAsia="Arial" w:hAnsiTheme="minorHAnsi"/>
          <w:sz w:val="22"/>
          <w:szCs w:val="22"/>
        </w:rPr>
        <w:t>.</w:t>
      </w:r>
    </w:p>
    <w:p w:rsidR="00A902FF" w:rsidRPr="00AA62AF" w:rsidRDefault="00A902FF" w:rsidP="001B6F63">
      <w:pPr>
        <w:spacing w:line="214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1.2. Zakres stosowania Szczegółowej Specyfikacji Technicznej</w:t>
      </w:r>
    </w:p>
    <w:p w:rsidR="009E1441" w:rsidRPr="00AA62AF" w:rsidRDefault="009E1441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right="640" w:firstLine="386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Specyfikacja Techniczna jest stosowana jako dokument przetargowy i kontraktowy przy zlecaniu i realizacji robót wymienionych w punkcie 1.1.</w:t>
      </w:r>
    </w:p>
    <w:p w:rsidR="00A902FF" w:rsidRPr="00AA62AF" w:rsidRDefault="00A902FF" w:rsidP="001B6F63">
      <w:pPr>
        <w:spacing w:line="2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1.3. Ogólne wymagania</w:t>
      </w:r>
    </w:p>
    <w:p w:rsidR="009E1441" w:rsidRPr="00AA62AF" w:rsidRDefault="009E1441" w:rsidP="001B6F63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42" w:lineRule="auto"/>
        <w:ind w:right="980" w:firstLine="331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Wykonawca jest odpowiedzialny za realizację robót zgodnie z</w:t>
      </w:r>
      <w:r w:rsidR="00727369" w:rsidRPr="00AA62AF">
        <w:rPr>
          <w:rFonts w:asciiTheme="minorHAnsi" w:eastAsia="Arial" w:hAnsiTheme="minorHAnsi"/>
          <w:sz w:val="22"/>
          <w:szCs w:val="22"/>
        </w:rPr>
        <w:t>e Szczegółową Specyfikacją T</w:t>
      </w:r>
      <w:r w:rsidRPr="00AA62AF">
        <w:rPr>
          <w:rFonts w:asciiTheme="minorHAnsi" w:eastAsia="Arial" w:hAnsiTheme="minorHAnsi"/>
          <w:sz w:val="22"/>
          <w:szCs w:val="22"/>
        </w:rPr>
        <w:t>echniczną,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 xml:space="preserve">poleceniami nadzoru autorskiego i inwestorskiego oraz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WTWiOIW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 xml:space="preserve"> COBRIT INSTAL</w:t>
      </w:r>
      <w:r w:rsidR="008E75A6" w:rsidRPr="00AA62AF">
        <w:rPr>
          <w:rFonts w:asciiTheme="minorHAnsi" w:eastAsia="Arial" w:hAnsiTheme="minorHAnsi"/>
          <w:sz w:val="22"/>
          <w:szCs w:val="22"/>
        </w:rPr>
        <w:t>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right="400" w:firstLine="331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Warunki techniczne powinny być stosowane do przewodów spalinowych w budynkach mieszkalnych, użyteczności publicznej i zamieszkania zbiorowego.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 w:right="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Przestrzeganie warunków technicznych pozwoli na spełnienie przez obiekt budowlany, w którym zastosowana jest instalacja spalinowa, określonych w ustawie wymagań podstawowych to jest:</w:t>
      </w: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26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bezpieczeństwa konstrukcji;</w:t>
      </w:r>
    </w:p>
    <w:p w:rsidR="00A902FF" w:rsidRPr="00AA62AF" w:rsidRDefault="00A902FF" w:rsidP="001B6F63">
      <w:pPr>
        <w:spacing w:line="8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30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bezpieczeństwa pożarowego;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30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bezpieczeństwa użytkowania;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30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odpowiednich warunków higienicznych i zdrowotnych oraz ochronę środowiska;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30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ochrony przed hałasem i drganiami;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"/>
        </w:numPr>
        <w:tabs>
          <w:tab w:val="left" w:pos="400"/>
        </w:tabs>
        <w:spacing w:line="230" w:lineRule="auto"/>
        <w:ind w:left="400" w:hanging="36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oszczędności energii.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1" w:lineRule="auto"/>
        <w:ind w:left="40" w:right="34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1/Przewody (kanały)kominowe w budynku: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 dymowe i</w:t>
      </w:r>
      <w:r w:rsidR="008E75A6" w:rsidRPr="00AA62AF">
        <w:rPr>
          <w:rFonts w:asciiTheme="minorHAnsi" w:eastAsia="Arial" w:hAnsiTheme="minorHAnsi"/>
          <w:sz w:val="22"/>
          <w:szCs w:val="22"/>
        </w:rPr>
        <w:t xml:space="preserve"> spalinowe</w:t>
      </w:r>
      <w:r w:rsidRPr="00AA62AF">
        <w:rPr>
          <w:rFonts w:asciiTheme="minorHAnsi" w:eastAsia="Arial" w:hAnsiTheme="minorHAnsi"/>
          <w:sz w:val="22"/>
          <w:szCs w:val="22"/>
        </w:rPr>
        <w:t>,prowadzone w ścianach budynku,</w:t>
      </w:r>
      <w:r w:rsidR="008E75A6" w:rsidRPr="00AA62AF">
        <w:rPr>
          <w:rFonts w:asciiTheme="minorHAnsi" w:eastAsia="Arial" w:hAnsiTheme="minorHAnsi"/>
          <w:sz w:val="22"/>
          <w:szCs w:val="22"/>
        </w:rPr>
        <w:t xml:space="preserve"> w obudowach</w:t>
      </w:r>
      <w:r w:rsidRPr="00AA62AF">
        <w:rPr>
          <w:rFonts w:asciiTheme="minorHAnsi" w:eastAsia="Arial" w:hAnsiTheme="minorHAnsi"/>
          <w:sz w:val="22"/>
          <w:szCs w:val="22"/>
        </w:rPr>
        <w:t>,trwale połączonych z konstrukcją lub stanowiące konstrukcje samodzielne,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powinny mieć wymiary przekroju,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sposób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prowadzenia i wys</w:t>
      </w:r>
      <w:r w:rsidR="008E75A6" w:rsidRPr="00AA62AF">
        <w:rPr>
          <w:rFonts w:asciiTheme="minorHAnsi" w:eastAsia="Arial" w:hAnsiTheme="minorHAnsi"/>
          <w:sz w:val="22"/>
          <w:szCs w:val="22"/>
        </w:rPr>
        <w:t>o</w:t>
      </w:r>
      <w:r w:rsidRPr="00AA62AF">
        <w:rPr>
          <w:rFonts w:asciiTheme="minorHAnsi" w:eastAsia="Arial" w:hAnsiTheme="minorHAnsi"/>
          <w:sz w:val="22"/>
          <w:szCs w:val="22"/>
        </w:rPr>
        <w:t>kość,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stwarzające potrzebny ciąg,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zapewniający wymaganą przepustowość,</w:t>
      </w:r>
      <w:r w:rsid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oraz spełniające wymagania określon</w:t>
      </w:r>
      <w:r w:rsidR="008E75A6" w:rsidRPr="00AA62AF">
        <w:rPr>
          <w:rFonts w:asciiTheme="minorHAnsi" w:eastAsia="Arial" w:hAnsiTheme="minorHAnsi"/>
          <w:sz w:val="22"/>
          <w:szCs w:val="22"/>
        </w:rPr>
        <w:t xml:space="preserve">e </w:t>
      </w:r>
      <w:r w:rsidRPr="00AA62AF">
        <w:rPr>
          <w:rFonts w:asciiTheme="minorHAnsi" w:eastAsia="Arial" w:hAnsiTheme="minorHAnsi"/>
          <w:sz w:val="22"/>
          <w:szCs w:val="22"/>
        </w:rPr>
        <w:t xml:space="preserve">w Polskich Normach dotyczących wymagań technicznych dla przewodów kominowych oraz projektowania kominów. </w:t>
      </w:r>
      <w:r w:rsidR="008E75A6" w:rsidRPr="00AA62AF">
        <w:rPr>
          <w:rFonts w:asciiTheme="minorHAnsi" w:eastAsia="Arial" w:hAnsiTheme="minorHAnsi"/>
          <w:sz w:val="22"/>
          <w:szCs w:val="22"/>
        </w:rPr>
        <w:br/>
      </w:r>
      <w:r w:rsidRPr="00AA62AF">
        <w:rPr>
          <w:rFonts w:asciiTheme="minorHAnsi" w:eastAsia="Arial" w:hAnsiTheme="minorHAnsi"/>
          <w:sz w:val="22"/>
          <w:szCs w:val="22"/>
        </w:rPr>
        <w:t>2/Przewody kominowe powinny być szczelne i spełniać poniższe warunki :</w:t>
      </w:r>
    </w:p>
    <w:p w:rsidR="00A902FF" w:rsidRPr="00AA62AF" w:rsidRDefault="001A3553" w:rsidP="001B6F63">
      <w:pPr>
        <w:numPr>
          <w:ilvl w:val="0"/>
          <w:numId w:val="2"/>
        </w:numPr>
        <w:tabs>
          <w:tab w:val="left" w:pos="160"/>
        </w:tabs>
        <w:spacing w:line="233" w:lineRule="auto"/>
        <w:ind w:left="160" w:hanging="12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przewody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 dymowe i</w:t>
      </w:r>
      <w:r w:rsidRPr="00AA62AF">
        <w:rPr>
          <w:rFonts w:asciiTheme="minorHAnsi" w:eastAsia="Arial" w:hAnsiTheme="minorHAnsi"/>
          <w:sz w:val="22"/>
          <w:szCs w:val="22"/>
        </w:rPr>
        <w:t xml:space="preserve"> spalinowe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powinny być wykonane z materiałów niepalnych</w:t>
      </w:r>
    </w:p>
    <w:p w:rsidR="00A902FF" w:rsidRPr="00AA62AF" w:rsidRDefault="001A3553" w:rsidP="001B6F63">
      <w:pPr>
        <w:numPr>
          <w:ilvl w:val="0"/>
          <w:numId w:val="2"/>
        </w:numPr>
        <w:tabs>
          <w:tab w:val="left" w:pos="162"/>
        </w:tabs>
        <w:spacing w:line="230" w:lineRule="auto"/>
        <w:ind w:left="40" w:right="36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</w:t>
      </w:r>
      <w:r w:rsidR="00A902FF" w:rsidRPr="00AA62AF">
        <w:rPr>
          <w:rFonts w:asciiTheme="minorHAnsi" w:eastAsia="Arial" w:hAnsiTheme="minorHAnsi"/>
          <w:sz w:val="22"/>
          <w:szCs w:val="22"/>
        </w:rPr>
        <w:t>rzewody lub obudowa przewodów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 dymowych i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spalinowych</w:t>
      </w:r>
      <w:r w:rsidRPr="00AA62AF">
        <w:rPr>
          <w:rFonts w:asciiTheme="minorHAnsi" w:eastAsia="Arial" w:hAnsiTheme="minorHAnsi"/>
          <w:sz w:val="22"/>
          <w:szCs w:val="22"/>
        </w:rPr>
        <w:t xml:space="preserve"> powinny spełniać wymagania określone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w Polskiej Normi</w:t>
      </w:r>
      <w:r w:rsidRPr="00AA62AF">
        <w:rPr>
          <w:rFonts w:asciiTheme="minorHAnsi" w:eastAsia="Arial" w:hAnsiTheme="minorHAnsi"/>
          <w:sz w:val="22"/>
          <w:szCs w:val="22"/>
        </w:rPr>
        <w:t>e dotyczącej badań ogniowych mał</w:t>
      </w:r>
      <w:r w:rsidR="00A902FF" w:rsidRPr="00AA62AF">
        <w:rPr>
          <w:rFonts w:asciiTheme="minorHAnsi" w:eastAsia="Arial" w:hAnsiTheme="minorHAnsi"/>
          <w:sz w:val="22"/>
          <w:szCs w:val="22"/>
        </w:rPr>
        <w:t>ych kominów</w:t>
      </w:r>
    </w:p>
    <w:p w:rsidR="00A902FF" w:rsidRPr="00AA62AF" w:rsidRDefault="00A902FF" w:rsidP="001B6F63">
      <w:pPr>
        <w:spacing w:line="230" w:lineRule="auto"/>
        <w:ind w:left="40" w:right="3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-</w:t>
      </w:r>
      <w:r w:rsidR="001A3553" w:rsidRPr="00AA62AF">
        <w:rPr>
          <w:rFonts w:asciiTheme="minorHAnsi" w:eastAsia="Arial" w:hAnsiTheme="minorHAnsi"/>
          <w:sz w:val="22"/>
          <w:szCs w:val="22"/>
        </w:rPr>
        <w:t xml:space="preserve"> m</w:t>
      </w:r>
      <w:r w:rsidRPr="00AA62AF">
        <w:rPr>
          <w:rFonts w:asciiTheme="minorHAnsi" w:eastAsia="Arial" w:hAnsiTheme="minorHAnsi"/>
          <w:sz w:val="22"/>
          <w:szCs w:val="22"/>
        </w:rPr>
        <w:t>iędzy wylotem prze</w:t>
      </w:r>
      <w:r w:rsidR="001A3553" w:rsidRPr="00AA62AF">
        <w:rPr>
          <w:rFonts w:asciiTheme="minorHAnsi" w:eastAsia="Arial" w:hAnsiTheme="minorHAnsi"/>
          <w:sz w:val="22"/>
          <w:szCs w:val="22"/>
        </w:rPr>
        <w:t>w</w:t>
      </w:r>
      <w:r w:rsidRPr="00AA62AF">
        <w:rPr>
          <w:rFonts w:asciiTheme="minorHAnsi" w:eastAsia="Arial" w:hAnsiTheme="minorHAnsi"/>
          <w:sz w:val="22"/>
          <w:szCs w:val="22"/>
        </w:rPr>
        <w:t>odu spalinowegoa najbliższym skrajem korony drzew dorosłych należy zapewnić zachowanie odległości co najmniej 6m</w:t>
      </w:r>
    </w:p>
    <w:p w:rsidR="00A902FF" w:rsidRPr="00AA62AF" w:rsidRDefault="00A902FF" w:rsidP="001B6F63">
      <w:pPr>
        <w:spacing w:line="236" w:lineRule="auto"/>
        <w:ind w:left="40" w:right="140"/>
        <w:jc w:val="both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3/Najmniejszy wymiar przekroju i</w:t>
      </w:r>
      <w:r w:rsidR="001A3553" w:rsidRPr="00AA62AF">
        <w:rPr>
          <w:rFonts w:asciiTheme="minorHAnsi" w:eastAsia="Arial" w:hAnsiTheme="minorHAnsi"/>
          <w:sz w:val="22"/>
          <w:szCs w:val="22"/>
        </w:rPr>
        <w:t>/</w:t>
      </w:r>
      <w:r w:rsidRPr="00AA62AF">
        <w:rPr>
          <w:rFonts w:asciiTheme="minorHAnsi" w:eastAsia="Arial" w:hAnsiTheme="minorHAnsi"/>
          <w:sz w:val="22"/>
          <w:szCs w:val="22"/>
        </w:rPr>
        <w:t>lub średnica murowanych przewodów kominowych spalinowych o ciągu naturalnym i przewodów dymowych powinna wynosić co najmniej 0,14m,</w:t>
      </w:r>
      <w:r w:rsidRPr="00AA62AF">
        <w:rPr>
          <w:rFonts w:asciiTheme="minorHAnsi" w:eastAsia="Arial" w:hAnsiTheme="minorHAnsi"/>
          <w:b/>
          <w:sz w:val="22"/>
          <w:szCs w:val="22"/>
        </w:rPr>
        <w:t>a przy zastosowaniu stalowych</w:t>
      </w:r>
      <w:r w:rsidR="00727369" w:rsidRPr="00AA62AF">
        <w:rPr>
          <w:rFonts w:asciiTheme="minorHAnsi" w:eastAsia="Arial" w:hAnsiTheme="minorHAnsi"/>
          <w:b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b/>
          <w:sz w:val="22"/>
          <w:szCs w:val="22"/>
        </w:rPr>
        <w:t>wkładów kominowych ich najmniejszy wymiar lub średnica - co najmniej 0,12m</w:t>
      </w:r>
    </w:p>
    <w:p w:rsidR="00A902FF" w:rsidRPr="00AA62AF" w:rsidRDefault="00A902FF" w:rsidP="001B6F63">
      <w:pPr>
        <w:spacing w:line="231" w:lineRule="auto"/>
        <w:ind w:left="40" w:right="5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4/Wewnętrzna powierzchn</w:t>
      </w:r>
      <w:r w:rsidR="001A3553" w:rsidRPr="00AA62AF">
        <w:rPr>
          <w:rFonts w:asciiTheme="minorHAnsi" w:eastAsia="Arial" w:hAnsiTheme="minorHAnsi"/>
          <w:sz w:val="22"/>
          <w:szCs w:val="22"/>
        </w:rPr>
        <w:t>ia przewodów odprowadzają</w:t>
      </w:r>
      <w:r w:rsidRPr="00AA62AF">
        <w:rPr>
          <w:rFonts w:asciiTheme="minorHAnsi" w:eastAsia="Arial" w:hAnsiTheme="minorHAnsi"/>
          <w:sz w:val="22"/>
          <w:szCs w:val="22"/>
        </w:rPr>
        <w:t>cych spaliny mokre powinna być odporna na ich destrukcyjne oddziaływanie.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40" w:right="1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5/Przewody spalinowe</w:t>
      </w:r>
      <w:r w:rsidR="001A3553" w:rsidRPr="00AA62AF">
        <w:rPr>
          <w:rFonts w:asciiTheme="minorHAnsi" w:eastAsia="Arial" w:hAnsiTheme="minorHAnsi"/>
          <w:sz w:val="22"/>
          <w:szCs w:val="22"/>
        </w:rPr>
        <w:t xml:space="preserve"> powinny być wyposażone</w:t>
      </w:r>
      <w:r w:rsidRPr="00AA62AF">
        <w:rPr>
          <w:rFonts w:asciiTheme="minorHAnsi" w:eastAsia="Arial" w:hAnsiTheme="minorHAnsi"/>
          <w:sz w:val="22"/>
          <w:szCs w:val="22"/>
        </w:rPr>
        <w:t>,odpowiednio, w</w:t>
      </w:r>
      <w:r w:rsidR="001A3553" w:rsidRPr="00AA62AF">
        <w:rPr>
          <w:rFonts w:asciiTheme="minorHAnsi" w:eastAsia="Arial" w:hAnsiTheme="minorHAnsi"/>
          <w:sz w:val="22"/>
          <w:szCs w:val="22"/>
        </w:rPr>
        <w:t xml:space="preserve"> otwory wycierowe lub rewizyjne</w:t>
      </w:r>
      <w:r w:rsidRPr="00AA62AF">
        <w:rPr>
          <w:rFonts w:asciiTheme="minorHAnsi" w:eastAsia="Arial" w:hAnsiTheme="minorHAnsi"/>
          <w:sz w:val="22"/>
          <w:szCs w:val="22"/>
        </w:rPr>
        <w:t xml:space="preserve">,zamykane szczelnymi </w:t>
      </w:r>
      <w:r w:rsidR="008C50ED" w:rsidRPr="00AA62AF">
        <w:rPr>
          <w:rFonts w:asciiTheme="minorHAnsi" w:eastAsia="Arial" w:hAnsiTheme="minorHAnsi"/>
          <w:sz w:val="22"/>
          <w:szCs w:val="22"/>
        </w:rPr>
        <w:t>drzwiczkami, a w przypadku wystę</w:t>
      </w:r>
      <w:r w:rsidRPr="00AA62AF">
        <w:rPr>
          <w:rFonts w:asciiTheme="minorHAnsi" w:eastAsia="Arial" w:hAnsiTheme="minorHAnsi"/>
          <w:sz w:val="22"/>
          <w:szCs w:val="22"/>
        </w:rPr>
        <w:t>powania spalin mokrych - także w układ odprowadzania skroplin.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7" w:lineRule="auto"/>
        <w:ind w:left="40"/>
        <w:jc w:val="both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Zabrania się stosowania:</w:t>
      </w:r>
    </w:p>
    <w:p w:rsidR="00A902FF" w:rsidRPr="00AA62AF" w:rsidRDefault="00A902FF" w:rsidP="001B6F63">
      <w:pPr>
        <w:spacing w:line="0" w:lineRule="atLeast"/>
        <w:ind w:left="4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lastRenderedPageBreak/>
        <w:t>-</w:t>
      </w:r>
      <w:r w:rsidRPr="00AA62AF">
        <w:rPr>
          <w:rFonts w:asciiTheme="minorHAnsi" w:eastAsia="Arial" w:hAnsiTheme="minorHAnsi"/>
          <w:sz w:val="22"/>
          <w:szCs w:val="22"/>
        </w:rPr>
        <w:t>grawitacyjnych zbiorczych przewodów spalinowych i dymowych z zastrzeżeniem paragraf 174 ust 3 WT</w:t>
      </w:r>
    </w:p>
    <w:p w:rsidR="00A902FF" w:rsidRPr="00AA62AF" w:rsidRDefault="00A902FF" w:rsidP="001B6F63">
      <w:pPr>
        <w:spacing w:line="231" w:lineRule="auto"/>
        <w:ind w:left="40" w:right="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-indywidualnych wentylatoró</w:t>
      </w:r>
      <w:r w:rsidR="008C50ED" w:rsidRPr="00AA62AF">
        <w:rPr>
          <w:rFonts w:asciiTheme="minorHAnsi" w:eastAsia="Arial" w:hAnsiTheme="minorHAnsi"/>
          <w:sz w:val="22"/>
          <w:szCs w:val="22"/>
        </w:rPr>
        <w:t>w wyciągowych w pomieszczeniach</w:t>
      </w:r>
      <w:r w:rsidRPr="00AA62AF">
        <w:rPr>
          <w:rFonts w:asciiTheme="minorHAnsi" w:eastAsia="Arial" w:hAnsiTheme="minorHAnsi"/>
          <w:sz w:val="22"/>
          <w:szCs w:val="22"/>
        </w:rPr>
        <w:t>,w których znajdują się wloty do przewodów spalinowych</w:t>
      </w:r>
      <w:bookmarkStart w:id="2" w:name="page3"/>
      <w:bookmarkEnd w:id="2"/>
      <w:r w:rsidRPr="00AA62AF">
        <w:rPr>
          <w:rFonts w:asciiTheme="minorHAnsi" w:eastAsia="Arial" w:hAnsiTheme="minorHAnsi"/>
          <w:sz w:val="22"/>
          <w:szCs w:val="22"/>
        </w:rPr>
        <w:t>.</w:t>
      </w:r>
    </w:p>
    <w:p w:rsidR="008C50ED" w:rsidRPr="00AA62AF" w:rsidRDefault="008C50ED" w:rsidP="001B6F63">
      <w:pPr>
        <w:spacing w:line="230" w:lineRule="auto"/>
        <w:ind w:left="2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1.3.</w:t>
      </w:r>
      <w:r w:rsidR="008C50ED" w:rsidRPr="00AA62AF">
        <w:rPr>
          <w:rFonts w:asciiTheme="minorHAnsi" w:eastAsia="Arial" w:hAnsiTheme="minorHAnsi"/>
          <w:sz w:val="22"/>
          <w:szCs w:val="22"/>
        </w:rPr>
        <w:t>1</w:t>
      </w:r>
      <w:r w:rsidRPr="00AA62AF">
        <w:rPr>
          <w:rFonts w:asciiTheme="minorHAnsi" w:eastAsia="Arial" w:hAnsiTheme="minorHAnsi"/>
          <w:sz w:val="22"/>
          <w:szCs w:val="22"/>
        </w:rPr>
        <w:t>.Otwory wlotowe do przewodów spalinowych</w:t>
      </w:r>
    </w:p>
    <w:p w:rsidR="00DC7A8A" w:rsidRPr="00AA62AF" w:rsidRDefault="00DC7A8A" w:rsidP="001B6F63">
      <w:pPr>
        <w:spacing w:line="230" w:lineRule="auto"/>
        <w:ind w:left="2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4"/>
        </w:numPr>
        <w:tabs>
          <w:tab w:val="left" w:pos="234"/>
        </w:tabs>
        <w:spacing w:line="230" w:lineRule="auto"/>
        <w:ind w:left="2" w:right="12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otwory wlotowe do przewodów spalinowych</w:t>
      </w:r>
      <w:r w:rsidR="008C50ED" w:rsidRPr="00AA62AF">
        <w:rPr>
          <w:rFonts w:asciiTheme="minorHAnsi" w:eastAsia="Arial" w:hAnsiTheme="minorHAnsi"/>
          <w:sz w:val="22"/>
          <w:szCs w:val="22"/>
        </w:rPr>
        <w:t xml:space="preserve"> powinny być połączone z kotłami</w:t>
      </w:r>
      <w:r w:rsidRPr="00AA62AF">
        <w:rPr>
          <w:rFonts w:asciiTheme="minorHAnsi" w:eastAsia="Arial" w:hAnsiTheme="minorHAnsi"/>
          <w:sz w:val="22"/>
          <w:szCs w:val="22"/>
        </w:rPr>
        <w:t xml:space="preserve"> gazowymi </w:t>
      </w:r>
      <w:r w:rsidR="008C50ED" w:rsidRPr="00AA62AF">
        <w:rPr>
          <w:rFonts w:asciiTheme="minorHAnsi" w:eastAsia="Arial" w:hAnsiTheme="minorHAnsi"/>
          <w:sz w:val="22"/>
          <w:szCs w:val="22"/>
        </w:rPr>
        <w:t>l</w:t>
      </w:r>
      <w:r w:rsidRPr="00AA62AF">
        <w:rPr>
          <w:rFonts w:asciiTheme="minorHAnsi" w:eastAsia="Arial" w:hAnsiTheme="minorHAnsi"/>
          <w:sz w:val="22"/>
          <w:szCs w:val="22"/>
        </w:rPr>
        <w:t>ub innymi urządzeniami gazowymi wymagającymi odprowadzenia spalin do przewodu spalinowego,za pomocą szc</w:t>
      </w:r>
      <w:r w:rsidR="008C50ED" w:rsidRPr="00AA62AF">
        <w:rPr>
          <w:rFonts w:asciiTheme="minorHAnsi" w:eastAsia="Arial" w:hAnsiTheme="minorHAnsi"/>
          <w:sz w:val="22"/>
          <w:szCs w:val="22"/>
        </w:rPr>
        <w:t>z</w:t>
      </w:r>
      <w:r w:rsidRPr="00AA62AF">
        <w:rPr>
          <w:rFonts w:asciiTheme="minorHAnsi" w:eastAsia="Arial" w:hAnsiTheme="minorHAnsi"/>
          <w:sz w:val="22"/>
          <w:szCs w:val="22"/>
        </w:rPr>
        <w:t>elnie połączonych ru</w:t>
      </w:r>
      <w:r w:rsidR="008C10C3" w:rsidRPr="00AA62AF">
        <w:rPr>
          <w:rFonts w:asciiTheme="minorHAnsi" w:eastAsia="Arial" w:hAnsiTheme="minorHAnsi"/>
          <w:sz w:val="22"/>
          <w:szCs w:val="22"/>
        </w:rPr>
        <w:t xml:space="preserve">r z blachy </w:t>
      </w:r>
      <w:proofErr w:type="spellStart"/>
      <w:r w:rsidR="008C10C3" w:rsidRPr="00AA62AF">
        <w:rPr>
          <w:rFonts w:asciiTheme="minorHAnsi" w:eastAsia="Arial" w:hAnsiTheme="minorHAnsi"/>
          <w:sz w:val="22"/>
          <w:szCs w:val="22"/>
        </w:rPr>
        <w:t>CrNi</w:t>
      </w:r>
      <w:proofErr w:type="spellEnd"/>
      <w:r w:rsidR="008C10C3" w:rsidRPr="00AA62AF">
        <w:rPr>
          <w:rFonts w:asciiTheme="minorHAnsi" w:eastAsia="Arial" w:hAnsiTheme="minorHAnsi"/>
          <w:sz w:val="22"/>
          <w:szCs w:val="22"/>
        </w:rPr>
        <w:t xml:space="preserve"> - kwasoodpornej</w:t>
      </w:r>
      <w:r w:rsidRPr="00AA62AF">
        <w:rPr>
          <w:rFonts w:asciiTheme="minorHAnsi" w:eastAsia="Arial" w:hAnsiTheme="minorHAnsi"/>
          <w:sz w:val="22"/>
          <w:szCs w:val="22"/>
        </w:rPr>
        <w:t>.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Długość rury nie może przekraczać 2.0m, w tym odcinek pionowy nad przyborem nie powini</w:t>
      </w:r>
      <w:r w:rsidR="008C10C3" w:rsidRPr="00AA62AF">
        <w:rPr>
          <w:rFonts w:asciiTheme="minorHAnsi" w:eastAsia="Arial" w:hAnsiTheme="minorHAnsi"/>
          <w:sz w:val="22"/>
          <w:szCs w:val="22"/>
        </w:rPr>
        <w:t>e</w:t>
      </w:r>
      <w:r w:rsidRPr="00AA62AF">
        <w:rPr>
          <w:rFonts w:asciiTheme="minorHAnsi" w:eastAsia="Arial" w:hAnsiTheme="minorHAnsi"/>
          <w:sz w:val="22"/>
          <w:szCs w:val="22"/>
        </w:rPr>
        <w:t>n być krótszy niż 22cm.</w:t>
      </w:r>
      <w:r w:rsidR="008C10C3" w:rsidRPr="00AA62AF">
        <w:rPr>
          <w:rFonts w:asciiTheme="minorHAnsi" w:eastAsia="Arial" w:hAnsiTheme="minorHAnsi"/>
          <w:sz w:val="22"/>
          <w:szCs w:val="22"/>
        </w:rPr>
        <w:t xml:space="preserve"> Z</w:t>
      </w:r>
      <w:r w:rsidRPr="00AA62AF">
        <w:rPr>
          <w:rFonts w:asciiTheme="minorHAnsi" w:eastAsia="Arial" w:hAnsiTheme="minorHAnsi"/>
          <w:sz w:val="22"/>
          <w:szCs w:val="22"/>
        </w:rPr>
        <w:t>miany kieru</w:t>
      </w:r>
      <w:r w:rsidR="008C10C3" w:rsidRPr="00AA62AF">
        <w:rPr>
          <w:rFonts w:asciiTheme="minorHAnsi" w:eastAsia="Arial" w:hAnsiTheme="minorHAnsi"/>
          <w:sz w:val="22"/>
          <w:szCs w:val="22"/>
        </w:rPr>
        <w:t>nkó</w:t>
      </w:r>
      <w:r w:rsidRPr="00AA62AF">
        <w:rPr>
          <w:rFonts w:asciiTheme="minorHAnsi" w:eastAsia="Arial" w:hAnsiTheme="minorHAnsi"/>
          <w:sz w:val="22"/>
          <w:szCs w:val="22"/>
        </w:rPr>
        <w:t>w rury powinny by</w:t>
      </w:r>
      <w:r w:rsidR="008C10C3" w:rsidRPr="00AA62AF">
        <w:rPr>
          <w:rFonts w:asciiTheme="minorHAnsi" w:eastAsia="Arial" w:hAnsiTheme="minorHAnsi"/>
          <w:sz w:val="22"/>
          <w:szCs w:val="22"/>
        </w:rPr>
        <w:t>ć wykonywane o łagodnych łukach,</w:t>
      </w:r>
    </w:p>
    <w:p w:rsidR="00A902FF" w:rsidRPr="00AA62AF" w:rsidRDefault="00A902FF" w:rsidP="001B6F63">
      <w:pPr>
        <w:spacing w:line="2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097DAC" w:rsidP="001B6F63">
      <w:pPr>
        <w:numPr>
          <w:ilvl w:val="0"/>
          <w:numId w:val="4"/>
        </w:numPr>
        <w:tabs>
          <w:tab w:val="left" w:pos="234"/>
        </w:tabs>
        <w:spacing w:line="230" w:lineRule="auto"/>
        <w:ind w:left="2" w:right="30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miejscu wejścia rury spalinowej powinna być osadzona w murze rozeta blaszana</w:t>
      </w:r>
      <w:r w:rsidR="008C10C3" w:rsidRPr="00AA62AF">
        <w:rPr>
          <w:rFonts w:asciiTheme="minorHAnsi" w:eastAsia="Arial" w:hAnsiTheme="minorHAnsi"/>
          <w:sz w:val="22"/>
          <w:szCs w:val="22"/>
        </w:rPr>
        <w:t>,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ściśle pasująca do średnicy rury</w:t>
      </w:r>
      <w:r w:rsidR="008C10C3" w:rsidRPr="00AA62AF">
        <w:rPr>
          <w:rFonts w:asciiTheme="minorHAnsi" w:eastAsia="Arial" w:hAnsiTheme="minorHAnsi"/>
          <w:sz w:val="22"/>
          <w:szCs w:val="22"/>
        </w:rPr>
        <w:t>,</w:t>
      </w:r>
    </w:p>
    <w:p w:rsidR="00A902FF" w:rsidRPr="00AA62AF" w:rsidRDefault="00097DAC" w:rsidP="001B6F63">
      <w:pPr>
        <w:numPr>
          <w:ilvl w:val="0"/>
          <w:numId w:val="4"/>
        </w:numPr>
        <w:tabs>
          <w:tab w:val="left" w:pos="225"/>
        </w:tabs>
        <w:spacing w:line="230" w:lineRule="auto"/>
        <w:ind w:left="2" w:right="12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ołączenie rury spalinowej z przewodem spalinowym powinno być wykonane bez </w:t>
      </w:r>
      <w:r w:rsidR="008C10C3" w:rsidRPr="00AA62AF">
        <w:rPr>
          <w:rFonts w:asciiTheme="minorHAnsi" w:eastAsia="Arial" w:hAnsiTheme="minorHAnsi"/>
          <w:sz w:val="22"/>
          <w:szCs w:val="22"/>
        </w:rPr>
        <w:t>zmniejszenia przekroju przewodu,</w:t>
      </w:r>
    </w:p>
    <w:p w:rsidR="00AA62AF" w:rsidRDefault="00097DAC" w:rsidP="00AA62AF">
      <w:pPr>
        <w:numPr>
          <w:ilvl w:val="0"/>
          <w:numId w:val="4"/>
        </w:numPr>
        <w:tabs>
          <w:tab w:val="left" w:pos="234"/>
        </w:tabs>
        <w:spacing w:line="230" w:lineRule="auto"/>
        <w:ind w:left="2" w:right="36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n</w:t>
      </w:r>
      <w:r w:rsidR="00A902FF" w:rsidRPr="00AA62AF">
        <w:rPr>
          <w:rFonts w:asciiTheme="minorHAnsi" w:eastAsia="Arial" w:hAnsiTheme="minorHAnsi"/>
          <w:sz w:val="22"/>
          <w:szCs w:val="22"/>
        </w:rPr>
        <w:t>a rurach łączących przybory gazowe z przewodami spalinowymi n</w:t>
      </w:r>
      <w:r w:rsidR="008C10C3" w:rsidRPr="00AA62AF">
        <w:rPr>
          <w:rFonts w:asciiTheme="minorHAnsi" w:eastAsia="Arial" w:hAnsiTheme="minorHAnsi"/>
          <w:sz w:val="22"/>
          <w:szCs w:val="22"/>
        </w:rPr>
        <w:t>ie wolno stosować żadnych zasuw,</w:t>
      </w:r>
    </w:p>
    <w:p w:rsidR="00AA62AF" w:rsidRPr="00AA62AF" w:rsidRDefault="00AA62AF" w:rsidP="00AA62AF">
      <w:pPr>
        <w:numPr>
          <w:ilvl w:val="0"/>
          <w:numId w:val="4"/>
        </w:numPr>
        <w:tabs>
          <w:tab w:val="left" w:pos="234"/>
        </w:tabs>
        <w:spacing w:line="230" w:lineRule="auto"/>
        <w:ind w:left="2" w:right="360" w:hanging="2"/>
        <w:jc w:val="both"/>
        <w:rPr>
          <w:rFonts w:asciiTheme="minorHAnsi" w:eastAsia="Arial" w:hAnsiTheme="minorHAnsi"/>
          <w:sz w:val="22"/>
          <w:szCs w:val="22"/>
        </w:rPr>
      </w:pPr>
      <w:r>
        <w:rPr>
          <w:rFonts w:asciiTheme="minorHAnsi" w:eastAsia="Arial" w:hAnsiTheme="minorHAnsi"/>
          <w:sz w:val="22"/>
          <w:szCs w:val="22"/>
        </w:rPr>
        <w:t xml:space="preserve">na kolanie będącym częścią podłącza do właściwego pionu komina spalinowego musi znajdować się króciec z rewizją o średnicy odpowiadającej średnicy kolana </w:t>
      </w:r>
    </w:p>
    <w:p w:rsidR="008C10C3" w:rsidRPr="00AA62AF" w:rsidRDefault="008C10C3" w:rsidP="001B6F63">
      <w:pPr>
        <w:tabs>
          <w:tab w:val="left" w:pos="234"/>
        </w:tabs>
        <w:spacing w:line="230" w:lineRule="auto"/>
        <w:ind w:left="2" w:right="3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8C10C3" w:rsidP="001B6F63">
      <w:pPr>
        <w:tabs>
          <w:tab w:val="left" w:pos="234"/>
        </w:tabs>
        <w:spacing w:line="230" w:lineRule="auto"/>
        <w:ind w:left="2" w:right="3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1.3.2</w:t>
      </w:r>
      <w:r w:rsidR="00A902FF" w:rsidRPr="00AA62AF">
        <w:rPr>
          <w:rFonts w:asciiTheme="minorHAnsi" w:eastAsia="Arial" w:hAnsiTheme="minorHAnsi"/>
          <w:sz w:val="22"/>
          <w:szCs w:val="22"/>
        </w:rPr>
        <w:t>.Wyloty przewodów</w:t>
      </w:r>
    </w:p>
    <w:p w:rsidR="00DC7A8A" w:rsidRPr="00AA62AF" w:rsidRDefault="00DC7A8A" w:rsidP="001B6F63">
      <w:pPr>
        <w:tabs>
          <w:tab w:val="left" w:pos="234"/>
        </w:tabs>
        <w:spacing w:line="230" w:lineRule="auto"/>
        <w:ind w:left="2" w:right="3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" w:right="68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1) Wyloty przewodów dymowych i spalinowych powinny być wyprowadzone ponad dach na wysokość zabezpieczającą wylot przed zadmuchiwaniem przez wiatr.</w:t>
      </w:r>
    </w:p>
    <w:p w:rsidR="00A902FF" w:rsidRPr="00AA62AF" w:rsidRDefault="00A902FF" w:rsidP="001B6F63">
      <w:pPr>
        <w:spacing w:line="230" w:lineRule="auto"/>
        <w:ind w:left="2" w:right="24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2) wyloty przewodów z komina powinny znajdować się ponad płaszczyzną wyprowadzoną pod kątem 12 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̊ </w:t>
      </w:r>
      <w:r w:rsidRPr="00AA62AF">
        <w:rPr>
          <w:rFonts w:asciiTheme="minorHAnsi" w:eastAsia="Arial" w:hAnsiTheme="minorHAnsi"/>
          <w:sz w:val="22"/>
          <w:szCs w:val="22"/>
        </w:rPr>
        <w:t>w dół od poziomu najwyższej przeszkody (zasłony) znajdującej się w odległości do 10m,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przy czym dach o nachyleniu połaci dachowych ponad 12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 ̊</w:t>
      </w:r>
      <w:r w:rsidRPr="00AA62AF">
        <w:rPr>
          <w:rFonts w:asciiTheme="minorHAnsi" w:eastAsia="Arial" w:hAnsiTheme="minorHAnsi"/>
          <w:sz w:val="22"/>
          <w:szCs w:val="22"/>
        </w:rPr>
        <w:t xml:space="preserve"> należy uważać za przeszkodę.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3) Poza wymienionymi powyżej wymagan</w:t>
      </w:r>
      <w:r w:rsidR="008B2DE7" w:rsidRPr="00AA62AF">
        <w:rPr>
          <w:rFonts w:asciiTheme="minorHAnsi" w:eastAsia="Arial" w:hAnsiTheme="minorHAnsi"/>
          <w:sz w:val="22"/>
          <w:szCs w:val="22"/>
        </w:rPr>
        <w:t>iami powinny być zachowane następują</w:t>
      </w:r>
      <w:r w:rsidRPr="00AA62AF">
        <w:rPr>
          <w:rFonts w:asciiTheme="minorHAnsi" w:eastAsia="Arial" w:hAnsiTheme="minorHAnsi"/>
          <w:sz w:val="22"/>
          <w:szCs w:val="22"/>
        </w:rPr>
        <w:t>ce warunki:</w:t>
      </w:r>
    </w:p>
    <w:p w:rsidR="00A902FF" w:rsidRPr="00AA62AF" w:rsidRDefault="00A902FF" w:rsidP="001B6F63">
      <w:pPr>
        <w:numPr>
          <w:ilvl w:val="0"/>
          <w:numId w:val="5"/>
        </w:numPr>
        <w:tabs>
          <w:tab w:val="left" w:pos="234"/>
        </w:tabs>
        <w:spacing w:line="230" w:lineRule="auto"/>
        <w:ind w:left="2" w:right="134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przy dachach płaskich wyloty komina powinny znajdować się co najmniej o 60 cm wyżej od kalenicy,niezależnie od konstrukcji dachu i pokrycia.</w:t>
      </w:r>
    </w:p>
    <w:p w:rsidR="00A902FF" w:rsidRPr="00AA62AF" w:rsidRDefault="00A902FF" w:rsidP="001B6F63">
      <w:pPr>
        <w:numPr>
          <w:ilvl w:val="0"/>
          <w:numId w:val="5"/>
        </w:numPr>
        <w:tabs>
          <w:tab w:val="left" w:pos="234"/>
        </w:tabs>
        <w:spacing w:line="230" w:lineRule="auto"/>
        <w:ind w:left="2" w:right="80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przy dachach stromych (o kącie nachylenia połaci dachowych &gt; 12stopni) wyloty komina powinny znajdować się :</w:t>
      </w:r>
    </w:p>
    <w:p w:rsidR="00A902FF" w:rsidRPr="00AA62AF" w:rsidRDefault="00A902FF" w:rsidP="001B6F63">
      <w:pPr>
        <w:spacing w:line="230" w:lineRule="auto"/>
        <w:ind w:left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-w przypadku dachu o pokryciu nieognioochronnym- co najmniej o 60</w:t>
      </w:r>
      <w:r w:rsidR="00885D8C" w:rsidRPr="00AA62AF">
        <w:rPr>
          <w:rFonts w:asciiTheme="minorHAnsi" w:eastAsia="Arial" w:hAnsiTheme="minorHAnsi"/>
          <w:sz w:val="22"/>
          <w:szCs w:val="22"/>
        </w:rPr>
        <w:t xml:space="preserve"> c</w:t>
      </w:r>
      <w:r w:rsidRPr="00AA62AF">
        <w:rPr>
          <w:rFonts w:asciiTheme="minorHAnsi" w:eastAsia="Arial" w:hAnsiTheme="minorHAnsi"/>
          <w:sz w:val="22"/>
          <w:szCs w:val="22"/>
        </w:rPr>
        <w:t>m wyżej od kalenicy dachu</w:t>
      </w:r>
      <w:r w:rsidR="008B2DE7" w:rsidRPr="00AA62AF">
        <w:rPr>
          <w:rFonts w:asciiTheme="minorHAnsi" w:eastAsia="Arial" w:hAnsiTheme="minorHAnsi"/>
          <w:sz w:val="22"/>
          <w:szCs w:val="22"/>
        </w:rPr>
        <w:t>,</w:t>
      </w:r>
    </w:p>
    <w:p w:rsidR="00A902FF" w:rsidRPr="00AA62AF" w:rsidRDefault="00A902FF" w:rsidP="00885D8C">
      <w:pPr>
        <w:spacing w:line="230" w:lineRule="auto"/>
        <w:ind w:left="2" w:right="3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-w przypadku dachu o pokryciu ognioochronnym- co najmniej o 30</w:t>
      </w:r>
      <w:r w:rsidR="00885D8C" w:rsidRPr="00AA62AF">
        <w:rPr>
          <w:rFonts w:asciiTheme="minorHAnsi" w:eastAsia="Arial" w:hAnsiTheme="minorHAnsi"/>
          <w:sz w:val="22"/>
          <w:szCs w:val="22"/>
        </w:rPr>
        <w:t xml:space="preserve"> c</w:t>
      </w:r>
      <w:r w:rsidRPr="00AA62AF">
        <w:rPr>
          <w:rFonts w:asciiTheme="minorHAnsi" w:eastAsia="Arial" w:hAnsiTheme="minorHAnsi"/>
          <w:sz w:val="22"/>
          <w:szCs w:val="22"/>
        </w:rPr>
        <w:t>m wyżej od powierzchni dachu oraz w odległo</w:t>
      </w:r>
      <w:r w:rsidR="008B2DE7" w:rsidRPr="00AA62AF">
        <w:rPr>
          <w:rFonts w:asciiTheme="minorHAnsi" w:eastAsia="Arial" w:hAnsiTheme="minorHAnsi"/>
          <w:sz w:val="22"/>
          <w:szCs w:val="22"/>
        </w:rPr>
        <w:t>ści mierzonej w kierunku poziomy</w:t>
      </w:r>
      <w:r w:rsidRPr="00AA62AF">
        <w:rPr>
          <w:rFonts w:asciiTheme="minorHAnsi" w:eastAsia="Arial" w:hAnsiTheme="minorHAnsi"/>
          <w:sz w:val="22"/>
          <w:szCs w:val="22"/>
        </w:rPr>
        <w:t>m od tej powierzchni co najmniej 100cm</w:t>
      </w:r>
      <w:r w:rsidR="008B2DE7" w:rsidRPr="00AA62AF">
        <w:rPr>
          <w:rFonts w:asciiTheme="minorHAnsi" w:eastAsia="Arial" w:hAnsiTheme="minorHAnsi"/>
          <w:sz w:val="22"/>
          <w:szCs w:val="22"/>
        </w:rPr>
        <w:t>,</w:t>
      </w:r>
    </w:p>
    <w:p w:rsidR="00A902FF" w:rsidRPr="00AA62AF" w:rsidRDefault="00A902FF" w:rsidP="001B6F63">
      <w:pPr>
        <w:numPr>
          <w:ilvl w:val="0"/>
          <w:numId w:val="5"/>
        </w:numPr>
        <w:tabs>
          <w:tab w:val="left" w:pos="225"/>
        </w:tabs>
        <w:spacing w:line="230" w:lineRule="auto"/>
        <w:ind w:left="2" w:right="80" w:hanging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 dachach wgłębionych ,niezależnie od wymagań obowiązujących przepisów,wyloty prz</w:t>
      </w:r>
      <w:r w:rsidR="008B2DE7" w:rsidRPr="00AA62AF">
        <w:rPr>
          <w:rFonts w:asciiTheme="minorHAnsi" w:eastAsia="Arial" w:hAnsiTheme="minorHAnsi"/>
          <w:sz w:val="22"/>
          <w:szCs w:val="22"/>
        </w:rPr>
        <w:t>ewodów powinny być wyższe od obrzeży budynku o co najmniej 60 cm,</w:t>
      </w:r>
    </w:p>
    <w:p w:rsidR="00A902FF" w:rsidRPr="00AA62AF" w:rsidRDefault="00A902FF" w:rsidP="001B6F63">
      <w:pPr>
        <w:spacing w:line="230" w:lineRule="auto"/>
        <w:ind w:left="2" w:right="48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d)długość kanału spalinowego mierzona od osi wlotu przewodu spalinowego do krawędzi wylotu kanału ponad dach powinna być nie mniejsza niż 2m</w:t>
      </w:r>
      <w:r w:rsidR="008B2DE7" w:rsidRPr="00AA62AF">
        <w:rPr>
          <w:rFonts w:asciiTheme="minorHAnsi" w:eastAsia="Arial" w:hAnsiTheme="minorHAnsi"/>
          <w:sz w:val="22"/>
          <w:szCs w:val="22"/>
        </w:rPr>
        <w:t>,</w:t>
      </w:r>
    </w:p>
    <w:p w:rsidR="00A902FF" w:rsidRPr="00AA62AF" w:rsidRDefault="00A902FF" w:rsidP="001B6F63">
      <w:pPr>
        <w:spacing w:line="230" w:lineRule="auto"/>
        <w:ind w:left="2" w:right="8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e)wyloty kanałów spalinowych,jeżeli wynika to z warunków pracy urządzeń,powinny być zaopatrzone w wywietrzniki dobrane do ilości spalin,długości odcinków pionowych,</w:t>
      </w:r>
      <w:r w:rsidR="008B2DE7" w:rsidRPr="00AA62AF">
        <w:rPr>
          <w:rFonts w:asciiTheme="minorHAnsi" w:eastAsia="Arial" w:hAnsiTheme="minorHAnsi"/>
          <w:sz w:val="22"/>
          <w:szCs w:val="22"/>
        </w:rPr>
        <w:t xml:space="preserve"> położ</w:t>
      </w:r>
      <w:r w:rsidRPr="00AA62AF">
        <w:rPr>
          <w:rFonts w:asciiTheme="minorHAnsi" w:eastAsia="Arial" w:hAnsiTheme="minorHAnsi"/>
          <w:sz w:val="22"/>
          <w:szCs w:val="22"/>
        </w:rPr>
        <w:t>enia w określonej strefie wiatrowej i warunków lokalnych</w:t>
      </w:r>
      <w:r w:rsidR="008B2DE7" w:rsidRPr="00AA62AF">
        <w:rPr>
          <w:rFonts w:asciiTheme="minorHAnsi" w:eastAsia="Arial" w:hAnsiTheme="minorHAnsi"/>
          <w:sz w:val="22"/>
          <w:szCs w:val="22"/>
        </w:rPr>
        <w:t>,</w:t>
      </w:r>
    </w:p>
    <w:p w:rsidR="008B2DE7" w:rsidRPr="00AA62AF" w:rsidRDefault="008B2DE7" w:rsidP="001B6F63">
      <w:pPr>
        <w:spacing w:line="230" w:lineRule="auto"/>
        <w:ind w:left="2" w:right="8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DF4F10" w:rsidRDefault="008B2DE7" w:rsidP="001B6F63">
      <w:pPr>
        <w:spacing w:line="230" w:lineRule="auto"/>
        <w:ind w:left="2" w:right="1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1.3.3</w:t>
      </w:r>
      <w:r w:rsidR="00A902FF" w:rsidRPr="00AA62AF">
        <w:rPr>
          <w:rFonts w:asciiTheme="minorHAnsi" w:eastAsia="Arial" w:hAnsiTheme="minorHAnsi"/>
          <w:sz w:val="22"/>
          <w:szCs w:val="22"/>
        </w:rPr>
        <w:t>.</w:t>
      </w:r>
      <w:r w:rsidR="00DF4F10" w:rsidRPr="00DF4F10">
        <w:rPr>
          <w:rFonts w:asciiTheme="minorHAnsi" w:eastAsia="Arial" w:hAnsiTheme="minorHAnsi"/>
          <w:sz w:val="22"/>
          <w:szCs w:val="22"/>
        </w:rPr>
        <w:t xml:space="preserve"> </w:t>
      </w:r>
      <w:r w:rsidR="00DF4F10" w:rsidRPr="00AA62AF">
        <w:rPr>
          <w:rFonts w:asciiTheme="minorHAnsi" w:eastAsia="Arial" w:hAnsiTheme="minorHAnsi"/>
          <w:sz w:val="22"/>
          <w:szCs w:val="22"/>
        </w:rPr>
        <w:t>Elementy wsadów kominowych kwasoodpornych i żaroodpornych</w:t>
      </w:r>
    </w:p>
    <w:p w:rsidR="00DF4F10" w:rsidRDefault="00DF4F10" w:rsidP="001B6F63">
      <w:pPr>
        <w:spacing w:line="230" w:lineRule="auto"/>
        <w:ind w:left="2" w:right="12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" w:right="1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Elementy wsadów kominowych kwa</w:t>
      </w:r>
      <w:r w:rsidR="008B2DE7" w:rsidRPr="00AA62AF">
        <w:rPr>
          <w:rFonts w:asciiTheme="minorHAnsi" w:eastAsia="Arial" w:hAnsiTheme="minorHAnsi"/>
          <w:sz w:val="22"/>
          <w:szCs w:val="22"/>
        </w:rPr>
        <w:t>soodpornych i żaroodpornych umożliwiają zabezpieczenia wewnę</w:t>
      </w:r>
      <w:r w:rsidRPr="00AA62AF">
        <w:rPr>
          <w:rFonts w:asciiTheme="minorHAnsi" w:eastAsia="Arial" w:hAnsiTheme="minorHAnsi"/>
          <w:sz w:val="22"/>
          <w:szCs w:val="22"/>
        </w:rPr>
        <w:t>trznych powierzchni przewodów kominowych odprowa</w:t>
      </w:r>
      <w:r w:rsidR="008B2DE7" w:rsidRPr="00AA62AF">
        <w:rPr>
          <w:rFonts w:asciiTheme="minorHAnsi" w:eastAsia="Arial" w:hAnsiTheme="minorHAnsi"/>
          <w:sz w:val="22"/>
          <w:szCs w:val="22"/>
        </w:rPr>
        <w:t>dzają</w:t>
      </w:r>
      <w:r w:rsidRPr="00AA62AF">
        <w:rPr>
          <w:rFonts w:asciiTheme="minorHAnsi" w:eastAsia="Arial" w:hAnsiTheme="minorHAnsi"/>
          <w:sz w:val="22"/>
          <w:szCs w:val="22"/>
        </w:rPr>
        <w:t>cych spaliny i przystosowanie starych istniejących kominów do nowych warunków.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Zastosowanie systemu polega na doborze odpowiedni</w:t>
      </w:r>
      <w:r w:rsidR="008B2DE7" w:rsidRPr="00AA62AF">
        <w:rPr>
          <w:rFonts w:asciiTheme="minorHAnsi" w:eastAsia="Arial" w:hAnsiTheme="minorHAnsi"/>
          <w:sz w:val="22"/>
          <w:szCs w:val="22"/>
        </w:rPr>
        <w:t>c</w:t>
      </w:r>
      <w:r w:rsidRPr="00AA62AF">
        <w:rPr>
          <w:rFonts w:asciiTheme="minorHAnsi" w:eastAsia="Arial" w:hAnsiTheme="minorHAnsi"/>
          <w:sz w:val="22"/>
          <w:szCs w:val="22"/>
        </w:rPr>
        <w:t xml:space="preserve">h parametrów nowego komina,jego średnicy zależnej od nowego urządzenia grzewczego i wysokości istniejącego komina i wprowadzeniu kolejno nowego komina stalowego do istniejącego komina ceramicznego.Do przeprowadzenia prawidłowego doboru średnicy komina służą specjalne diagramy. Zabudowa przewodu spalinowego powinna być przeprowadzona przez przeszkolony </w:t>
      </w:r>
      <w:r w:rsidRPr="00AA62AF">
        <w:rPr>
          <w:rFonts w:asciiTheme="minorHAnsi" w:eastAsia="Arial" w:hAnsiTheme="minorHAnsi"/>
          <w:sz w:val="22"/>
          <w:szCs w:val="22"/>
        </w:rPr>
        <w:lastRenderedPageBreak/>
        <w:t>personel i powinna uwzględniać aktualne przepisy prawa budowlanego,zalecenia inwestora i zalecenia producenta systemu.</w:t>
      </w:r>
    </w:p>
    <w:p w:rsidR="00A902FF" w:rsidRPr="00AA62AF" w:rsidRDefault="00A902FF" w:rsidP="001B6F63">
      <w:pPr>
        <w:spacing w:line="3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" w:right="1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Po zabudowie przewodu spalinowego w kominie ceramicznym, w związku ze zmniejszeniem jego przekroju w zakresie odprowadzania spalin,komin powinien zostać oznakowany poprzez trwałe przymocowanie tabliczki o wymiarach około 50x100mm z następującymi informacjami :</w:t>
      </w:r>
    </w:p>
    <w:p w:rsidR="000B4C3D" w:rsidRPr="00AA62AF" w:rsidRDefault="000B4C3D">
      <w:pPr>
        <w:spacing w:line="230" w:lineRule="auto"/>
        <w:ind w:left="2" w:right="120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>
      <w:pPr>
        <w:spacing w:line="1" w:lineRule="exact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0B4C3D">
      <w:pPr>
        <w:tabs>
          <w:tab w:val="left" w:pos="1725"/>
        </w:tabs>
        <w:spacing w:line="231" w:lineRule="auto"/>
        <w:ind w:left="1601" w:right="620"/>
        <w:jc w:val="center"/>
        <w:rPr>
          <w:rFonts w:asciiTheme="minorHAnsi" w:eastAsia="Arial" w:hAnsiTheme="minorHAnsi"/>
          <w:i/>
          <w:sz w:val="22"/>
          <w:szCs w:val="22"/>
        </w:rPr>
      </w:pPr>
      <w:r w:rsidRPr="00AA62AF">
        <w:rPr>
          <w:rFonts w:asciiTheme="minorHAnsi" w:eastAsia="Arial" w:hAnsiTheme="minorHAnsi"/>
          <w:i/>
          <w:sz w:val="22"/>
          <w:szCs w:val="22"/>
        </w:rPr>
        <w:t>zmniejszenie przekroju zgodnie z &amp;176 pkt 4 Rozporządzenia Ministra Gospodarki Przestrzennej i Budownictwa z dnia 14.12.1994r</w:t>
      </w:r>
    </w:p>
    <w:p w:rsidR="00A902FF" w:rsidRPr="00AA62AF" w:rsidRDefault="00A902FF" w:rsidP="000B4C3D">
      <w:pPr>
        <w:spacing w:line="234" w:lineRule="auto"/>
        <w:ind w:left="1702"/>
        <w:jc w:val="center"/>
        <w:rPr>
          <w:rFonts w:asciiTheme="minorHAnsi" w:eastAsia="Arial" w:hAnsiTheme="minorHAnsi"/>
          <w:i/>
          <w:sz w:val="22"/>
          <w:szCs w:val="22"/>
        </w:rPr>
      </w:pPr>
      <w:r w:rsidRPr="00AA62AF">
        <w:rPr>
          <w:rFonts w:asciiTheme="minorHAnsi" w:eastAsia="Arial" w:hAnsiTheme="minorHAnsi"/>
          <w:i/>
          <w:sz w:val="22"/>
          <w:szCs w:val="22"/>
        </w:rPr>
        <w:t>(</w:t>
      </w:r>
      <w:proofErr w:type="spellStart"/>
      <w:r w:rsidRPr="00AA62AF">
        <w:rPr>
          <w:rFonts w:asciiTheme="minorHAnsi" w:eastAsia="Arial" w:hAnsiTheme="minorHAnsi"/>
          <w:i/>
          <w:sz w:val="22"/>
          <w:szCs w:val="22"/>
        </w:rPr>
        <w:t>Dz.U.nr</w:t>
      </w:r>
      <w:proofErr w:type="spellEnd"/>
      <w:r w:rsidRPr="00AA62AF">
        <w:rPr>
          <w:rFonts w:asciiTheme="minorHAnsi" w:eastAsia="Arial" w:hAnsiTheme="minorHAnsi"/>
          <w:i/>
          <w:sz w:val="22"/>
          <w:szCs w:val="22"/>
        </w:rPr>
        <w:t xml:space="preserve"> z dn.08.02.1995 </w:t>
      </w:r>
      <w:proofErr w:type="spellStart"/>
      <w:r w:rsidRPr="00AA62AF">
        <w:rPr>
          <w:rFonts w:asciiTheme="minorHAnsi" w:eastAsia="Arial" w:hAnsiTheme="minorHAnsi"/>
          <w:i/>
          <w:sz w:val="22"/>
          <w:szCs w:val="22"/>
        </w:rPr>
        <w:t>poz</w:t>
      </w:r>
      <w:proofErr w:type="spellEnd"/>
      <w:r w:rsidRPr="00AA62AF">
        <w:rPr>
          <w:rFonts w:asciiTheme="minorHAnsi" w:eastAsia="Arial" w:hAnsiTheme="minorHAnsi"/>
          <w:i/>
          <w:sz w:val="22"/>
          <w:szCs w:val="22"/>
        </w:rPr>
        <w:t xml:space="preserve"> .46) - tylko dla paliw olejowych i gazowych.</w:t>
      </w:r>
    </w:p>
    <w:p w:rsidR="00A902FF" w:rsidRDefault="00DF4F10">
      <w:pPr>
        <w:spacing w:line="335" w:lineRule="exact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 xml:space="preserve">1.3.4 </w:t>
      </w:r>
      <w:r w:rsidR="005B09AB">
        <w:rPr>
          <w:rFonts w:asciiTheme="minorHAnsi" w:eastAsia="Times New Roman" w:hAnsiTheme="minorHAnsi"/>
          <w:sz w:val="22"/>
          <w:szCs w:val="22"/>
        </w:rPr>
        <w:t xml:space="preserve">Odpływ kondensatu </w:t>
      </w:r>
    </w:p>
    <w:p w:rsidR="005B09AB" w:rsidRPr="00AA62AF" w:rsidRDefault="005B09AB" w:rsidP="0041181D">
      <w:pP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 xml:space="preserve">System odpływu kondensatu warunkuje bezpieczny odpływ skroplin wyprodukowanych podczas pracy kotła i wprowadzenie do odpływu kanalizacji sanitarnej. System składa się z kolana z odkraplaczem nad kotłem, z którego wyprowadzony jest wąż gumowy zbrojony. Na przebiegu węża stworzony jest syfon poprzez zgięcie go w kształt pętli, napełniony do połowy wodą. Wąż prowadzony jest w miarę możliwości przy rurze gazowej (za) celem </w:t>
      </w:r>
      <w:r w:rsidR="0041181D">
        <w:rPr>
          <w:rFonts w:asciiTheme="minorHAnsi" w:eastAsia="Times New Roman" w:hAnsiTheme="minorHAnsi"/>
          <w:sz w:val="22"/>
          <w:szCs w:val="22"/>
        </w:rPr>
        <w:t>maskowania przebiegu w jak największym stopniu. Wąż przytwierdzony do rury gazowej poprzez opaski zaciskowe typu „</w:t>
      </w:r>
      <w:proofErr w:type="spellStart"/>
      <w:r w:rsidR="0041181D">
        <w:rPr>
          <w:rFonts w:asciiTheme="minorHAnsi" w:eastAsia="Times New Roman" w:hAnsiTheme="minorHAnsi"/>
          <w:sz w:val="22"/>
          <w:szCs w:val="22"/>
        </w:rPr>
        <w:t>trytytki</w:t>
      </w:r>
      <w:proofErr w:type="spellEnd"/>
      <w:r w:rsidR="0041181D">
        <w:rPr>
          <w:rFonts w:asciiTheme="minorHAnsi" w:eastAsia="Times New Roman" w:hAnsiTheme="minorHAnsi"/>
          <w:sz w:val="22"/>
          <w:szCs w:val="22"/>
        </w:rPr>
        <w:t xml:space="preserve">” koloru białego. Koniec węża wprowadzony poprzez zaślepkę gumową do trójnika PCV, który obsługuje również odpływ z pralki. Trójnik wmontowany do odpływu kanalizacji sanitarnej przygotowanej pod pralkę. Podłącz w ścianie dodatkowo zabezpieczony gumową uszczelką. </w:t>
      </w:r>
    </w:p>
    <w:p w:rsidR="0041181D" w:rsidRDefault="0041181D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2.0. MATERIAŁY</w:t>
      </w:r>
    </w:p>
    <w:p w:rsidR="000B4C3D" w:rsidRPr="00AA62AF" w:rsidRDefault="000B4C3D" w:rsidP="001B6F63">
      <w:pPr>
        <w:spacing w:line="238" w:lineRule="auto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0F168E" w:rsidP="001B6F63">
      <w:pPr>
        <w:spacing w:line="238" w:lineRule="auto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2.1.0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 Wkłady kominowe spalinowe kwasoodporne - wykonane są z rur spawanych plazmowo - 1.4404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="00A902FF" w:rsidRPr="00AA62AF">
        <w:rPr>
          <w:rFonts w:asciiTheme="minorHAnsi" w:eastAsia="Arial" w:hAnsiTheme="minorHAnsi"/>
          <w:sz w:val="22"/>
          <w:szCs w:val="22"/>
        </w:rPr>
        <w:t>wg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="00A902FF" w:rsidRPr="00AA62AF">
        <w:rPr>
          <w:rFonts w:asciiTheme="minorHAnsi" w:eastAsia="Arial" w:hAnsiTheme="minorHAnsi"/>
          <w:sz w:val="22"/>
          <w:szCs w:val="22"/>
        </w:rPr>
        <w:t>DIN 17441 AT/99-05-017, zalecane grubości blachy:</w:t>
      </w:r>
    </w:p>
    <w:p w:rsidR="00A902FF" w:rsidRPr="00AA62AF" w:rsidRDefault="00A902FF" w:rsidP="001B6F63">
      <w:pPr>
        <w:spacing w:line="231" w:lineRule="auto"/>
        <w:ind w:left="4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0.6 mm średnice 080-0225#0,6mm</w:t>
      </w:r>
    </w:p>
    <w:p w:rsidR="00A902FF" w:rsidRPr="00AA62AF" w:rsidRDefault="00A902FF" w:rsidP="001B6F63">
      <w:pPr>
        <w:spacing w:line="230" w:lineRule="auto"/>
        <w:ind w:left="4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0,8 mm średnice 0250-0350#0,8mm</w:t>
      </w:r>
    </w:p>
    <w:p w:rsidR="00A902FF" w:rsidRPr="00AA62AF" w:rsidRDefault="00890457" w:rsidP="001B6F63">
      <w:pPr>
        <w:spacing w:line="230" w:lineRule="auto"/>
        <w:ind w:left="40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0,8 mm ś</w:t>
      </w:r>
      <w:r w:rsidR="00A902FF" w:rsidRPr="00AA62AF">
        <w:rPr>
          <w:rFonts w:asciiTheme="minorHAnsi" w:eastAsia="Arial" w:hAnsiTheme="minorHAnsi"/>
          <w:sz w:val="22"/>
          <w:szCs w:val="22"/>
        </w:rPr>
        <w:t>rednice 0400-0500#1,0mm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DC7A8A" w:rsidRPr="00AA62AF" w:rsidRDefault="00A902FF" w:rsidP="001B6F63">
      <w:pPr>
        <w:spacing w:line="230" w:lineRule="auto"/>
        <w:ind w:right="40" w:firstLine="276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 skład kompletu wchodzą :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="00E554D9" w:rsidRPr="00AA62AF">
        <w:rPr>
          <w:rFonts w:asciiTheme="minorHAnsi" w:eastAsia="Arial" w:hAnsiTheme="minorHAnsi"/>
          <w:sz w:val="22"/>
          <w:szCs w:val="22"/>
        </w:rPr>
        <w:t>kolan</w:t>
      </w:r>
      <w:r w:rsidR="00DC7A8A" w:rsidRPr="00AA62AF">
        <w:rPr>
          <w:rFonts w:asciiTheme="minorHAnsi" w:eastAsia="Arial" w:hAnsiTheme="minorHAnsi"/>
          <w:sz w:val="22"/>
          <w:szCs w:val="22"/>
        </w:rPr>
        <w:t>a</w:t>
      </w:r>
      <w:r w:rsidR="000F168E" w:rsidRPr="00AA62AF">
        <w:rPr>
          <w:rFonts w:asciiTheme="minorHAnsi" w:eastAsia="Arial" w:hAnsiTheme="minorHAnsi"/>
          <w:sz w:val="22"/>
          <w:szCs w:val="22"/>
        </w:rPr>
        <w:t xml:space="preserve">, 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kolano z </w:t>
      </w:r>
      <w:proofErr w:type="spellStart"/>
      <w:r w:rsidR="00727369" w:rsidRPr="00AA62AF">
        <w:rPr>
          <w:rFonts w:asciiTheme="minorHAnsi" w:eastAsia="Arial" w:hAnsiTheme="minorHAnsi"/>
          <w:sz w:val="22"/>
          <w:szCs w:val="22"/>
        </w:rPr>
        <w:t>ociekaczem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>,</w:t>
      </w:r>
      <w:r w:rsidR="0016252F">
        <w:rPr>
          <w:rFonts w:asciiTheme="minorHAnsi" w:eastAsia="Arial" w:hAnsiTheme="minorHAnsi"/>
          <w:sz w:val="22"/>
          <w:szCs w:val="22"/>
        </w:rPr>
        <w:t xml:space="preserve"> kolano z króćcem i rewizją dla badania szczelności,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redukcje, </w:t>
      </w:r>
      <w:r w:rsidR="0016252F">
        <w:rPr>
          <w:rFonts w:asciiTheme="minorHAnsi" w:eastAsia="Arial" w:hAnsiTheme="minorHAnsi"/>
          <w:sz w:val="22"/>
          <w:szCs w:val="22"/>
        </w:rPr>
        <w:t xml:space="preserve">nasada </w:t>
      </w:r>
      <w:r w:rsidR="00DC7A8A" w:rsidRPr="00AA62AF">
        <w:rPr>
          <w:rFonts w:asciiTheme="minorHAnsi" w:eastAsia="Arial" w:hAnsiTheme="minorHAnsi"/>
          <w:sz w:val="22"/>
          <w:szCs w:val="22"/>
        </w:rPr>
        <w:t>kominow</w:t>
      </w:r>
      <w:r w:rsidR="0016252F">
        <w:rPr>
          <w:rFonts w:asciiTheme="minorHAnsi" w:eastAsia="Arial" w:hAnsiTheme="minorHAnsi"/>
          <w:sz w:val="22"/>
          <w:szCs w:val="22"/>
        </w:rPr>
        <w:t>a zbiorcza</w:t>
      </w:r>
      <w:r w:rsidR="00DC7A8A" w:rsidRPr="00AA62AF">
        <w:rPr>
          <w:rFonts w:asciiTheme="minorHAnsi" w:eastAsia="Arial" w:hAnsiTheme="minorHAnsi"/>
          <w:sz w:val="22"/>
          <w:szCs w:val="22"/>
        </w:rPr>
        <w:t xml:space="preserve"> na przewód ceramiczny ze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stali </w:t>
      </w:r>
      <w:proofErr w:type="spellStart"/>
      <w:r w:rsidR="00727369" w:rsidRPr="00AA62AF">
        <w:rPr>
          <w:rFonts w:asciiTheme="minorHAnsi" w:eastAsia="Arial" w:hAnsiTheme="minorHAnsi"/>
          <w:sz w:val="22"/>
          <w:szCs w:val="22"/>
        </w:rPr>
        <w:t>CrNi</w:t>
      </w:r>
      <w:proofErr w:type="spellEnd"/>
      <w:r w:rsidR="00727369" w:rsidRPr="00AA62AF">
        <w:rPr>
          <w:rFonts w:asciiTheme="minorHAnsi" w:eastAsia="Arial" w:hAnsiTheme="minorHAnsi"/>
          <w:sz w:val="22"/>
          <w:szCs w:val="22"/>
        </w:rPr>
        <w:t>, łączniki zaciskowe</w:t>
      </w:r>
      <w:r w:rsidRPr="00AA62AF">
        <w:rPr>
          <w:rFonts w:asciiTheme="minorHAnsi" w:eastAsia="Arial" w:hAnsiTheme="minorHAnsi"/>
          <w:sz w:val="22"/>
          <w:szCs w:val="22"/>
        </w:rPr>
        <w:t>,</w:t>
      </w:r>
      <w:r w:rsidR="00E554D9" w:rsidRPr="00AA62AF">
        <w:rPr>
          <w:rFonts w:asciiTheme="minorHAnsi" w:eastAsia="Arial" w:hAnsiTheme="minorHAnsi"/>
          <w:sz w:val="22"/>
          <w:szCs w:val="22"/>
        </w:rPr>
        <w:t xml:space="preserve"> rurka do </w:t>
      </w:r>
      <w:proofErr w:type="spellStart"/>
      <w:r w:rsidR="00E554D9" w:rsidRPr="00AA62AF">
        <w:rPr>
          <w:rFonts w:asciiTheme="minorHAnsi" w:eastAsia="Arial" w:hAnsiTheme="minorHAnsi"/>
          <w:sz w:val="22"/>
          <w:szCs w:val="22"/>
        </w:rPr>
        <w:t>ociekacza</w:t>
      </w:r>
      <w:proofErr w:type="spellEnd"/>
      <w:r w:rsidR="00E554D9" w:rsidRPr="00AA62AF">
        <w:rPr>
          <w:rFonts w:asciiTheme="minorHAnsi" w:eastAsia="Arial" w:hAnsiTheme="minorHAnsi"/>
          <w:sz w:val="22"/>
          <w:szCs w:val="22"/>
        </w:rPr>
        <w:t xml:space="preserve"> ok. 2m</w:t>
      </w:r>
      <w:r w:rsidR="00DC7A8A" w:rsidRPr="00AA62AF">
        <w:rPr>
          <w:rFonts w:asciiTheme="minorHAnsi" w:eastAsia="Arial" w:hAnsiTheme="minorHAnsi"/>
          <w:sz w:val="22"/>
          <w:szCs w:val="22"/>
        </w:rPr>
        <w:t>,</w:t>
      </w:r>
      <w:r w:rsidR="0016252F">
        <w:rPr>
          <w:rFonts w:asciiTheme="minorHAnsi" w:eastAsia="Arial" w:hAnsiTheme="minorHAnsi"/>
          <w:sz w:val="22"/>
          <w:szCs w:val="22"/>
        </w:rPr>
        <w:t xml:space="preserve"> trójnik do odpływu przy pralce, </w:t>
      </w:r>
      <w:r w:rsidR="00DF4F10">
        <w:rPr>
          <w:rFonts w:asciiTheme="minorHAnsi" w:eastAsia="Arial" w:hAnsiTheme="minorHAnsi"/>
          <w:sz w:val="22"/>
          <w:szCs w:val="22"/>
        </w:rPr>
        <w:t>zaślepki gumowe,</w:t>
      </w:r>
      <w:r w:rsidR="0016252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rura</w:t>
      </w:r>
      <w:r w:rsidR="00E554D9" w:rsidRPr="00AA62AF">
        <w:rPr>
          <w:rFonts w:asciiTheme="minorHAnsi" w:eastAsia="Arial" w:hAnsiTheme="minorHAnsi"/>
          <w:sz w:val="22"/>
          <w:szCs w:val="22"/>
        </w:rPr>
        <w:t xml:space="preserve"> ze stali </w:t>
      </w:r>
      <w:proofErr w:type="spellStart"/>
      <w:r w:rsidR="00E554D9" w:rsidRPr="00AA62AF">
        <w:rPr>
          <w:rFonts w:asciiTheme="minorHAnsi" w:eastAsia="Arial" w:hAnsiTheme="minorHAnsi"/>
          <w:sz w:val="22"/>
          <w:szCs w:val="22"/>
        </w:rPr>
        <w:t>CrNi</w:t>
      </w:r>
      <w:proofErr w:type="spellEnd"/>
      <w:r w:rsidR="00E554D9" w:rsidRPr="00AA62AF">
        <w:rPr>
          <w:rFonts w:asciiTheme="minorHAnsi" w:eastAsia="Arial" w:hAnsiTheme="minorHAnsi"/>
          <w:sz w:val="22"/>
          <w:szCs w:val="22"/>
        </w:rPr>
        <w:t xml:space="preserve"> - kwasoodporna</w:t>
      </w:r>
      <w:r w:rsidRPr="00AA62AF">
        <w:rPr>
          <w:rFonts w:asciiTheme="minorHAnsi" w:eastAsia="Arial" w:hAnsiTheme="minorHAnsi"/>
          <w:sz w:val="22"/>
          <w:szCs w:val="22"/>
        </w:rPr>
        <w:t xml:space="preserve"> prosta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1000mm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-</w:t>
      </w:r>
      <w:r w:rsidR="00727369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ilość równa wysokości komina</w:t>
      </w:r>
      <w:r w:rsidR="00E554D9" w:rsidRPr="00AA62AF">
        <w:rPr>
          <w:rFonts w:asciiTheme="minorHAnsi" w:eastAsia="Arial" w:hAnsiTheme="minorHAnsi"/>
          <w:sz w:val="22"/>
          <w:szCs w:val="22"/>
        </w:rPr>
        <w:t>, rozeta maskująca</w:t>
      </w:r>
      <w:r w:rsidR="00885D8C" w:rsidRPr="00AA62AF">
        <w:rPr>
          <w:rFonts w:asciiTheme="minorHAnsi" w:eastAsia="Arial" w:hAnsiTheme="minorHAnsi"/>
          <w:sz w:val="22"/>
          <w:szCs w:val="22"/>
        </w:rPr>
        <w:t>.</w:t>
      </w:r>
    </w:p>
    <w:p w:rsidR="00DC7A8A" w:rsidRPr="00AA62AF" w:rsidRDefault="00DC7A8A" w:rsidP="001B6F63">
      <w:pPr>
        <w:spacing w:line="230" w:lineRule="auto"/>
        <w:ind w:right="40" w:firstLine="276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4" w:lineRule="auto"/>
        <w:ind w:right="9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2.1.1. Materiały z których wykonywane są wyroby stosowane w instalacjach spalinowych powinny odpowiadać warunkom stosowania w instalacjach.</w:t>
      </w:r>
    </w:p>
    <w:p w:rsidR="00DC7A8A" w:rsidRPr="00AA62AF" w:rsidRDefault="00DC7A8A" w:rsidP="001B6F63">
      <w:pPr>
        <w:spacing w:line="234" w:lineRule="auto"/>
        <w:ind w:right="9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4" w:lineRule="auto"/>
        <w:ind w:left="60" w:right="5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2.1.2.Stopień zabezpieczenia antykorozyjnego obudów urządzeń powinien odpowiadać co najmniej właściwościom blachy gwarantującej długotrwałą odporność na warunki atmosferyczne</w:t>
      </w:r>
      <w:r w:rsidR="000F168E" w:rsidRPr="00AA62AF">
        <w:rPr>
          <w:rFonts w:asciiTheme="minorHAnsi" w:eastAsia="Arial" w:hAnsiTheme="minorHAnsi"/>
          <w:sz w:val="22"/>
          <w:szCs w:val="22"/>
        </w:rPr>
        <w:t>.</w:t>
      </w:r>
    </w:p>
    <w:p w:rsidR="00DC7A8A" w:rsidRPr="00AA62AF" w:rsidRDefault="00DC7A8A" w:rsidP="001B6F63">
      <w:pPr>
        <w:spacing w:line="234" w:lineRule="auto"/>
        <w:ind w:left="60" w:right="5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 w:right="44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2.1.3.Powierzchnie obudów powinny być gładkie, bez załamań, wgnieceń, ostrych krawędzi i uszkodzeń powłok ochronnych.</w:t>
      </w:r>
    </w:p>
    <w:p w:rsidR="00DC7A8A" w:rsidRPr="00AA62AF" w:rsidRDefault="00DC7A8A" w:rsidP="001B6F63">
      <w:pPr>
        <w:spacing w:line="230" w:lineRule="auto"/>
        <w:ind w:left="60" w:right="44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 w:right="88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2.1.4.Szczelność połączeń urządzeń i elementów spalinowych z przewodami spalinowymi powinna odpowiadać wymaganiom szczelności tych przewodów.</w:t>
      </w:r>
    </w:p>
    <w:p w:rsidR="00DC7A8A" w:rsidRPr="00AA62AF" w:rsidRDefault="00DC7A8A" w:rsidP="001B6F63">
      <w:pPr>
        <w:spacing w:line="230" w:lineRule="auto"/>
        <w:ind w:left="60" w:right="88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 w:right="2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2.1.5.Należy zapewnić łatwy dostęp do urządzeń i elementów spalinowych w celu ich obsługi, konserwacji lub wymiany.</w:t>
      </w:r>
    </w:p>
    <w:p w:rsidR="00DC7A8A" w:rsidRPr="00AA62AF" w:rsidRDefault="00DC7A8A" w:rsidP="001B6F63">
      <w:pPr>
        <w:spacing w:line="230" w:lineRule="auto"/>
        <w:ind w:left="60" w:right="2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 w:right="3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2.1.6.</w:t>
      </w:r>
      <w:r w:rsidR="00890457" w:rsidRPr="00AA62AF">
        <w:rPr>
          <w:rFonts w:asciiTheme="minorHAnsi" w:eastAsia="Arial" w:hAnsiTheme="minorHAnsi"/>
          <w:sz w:val="22"/>
          <w:szCs w:val="22"/>
        </w:rPr>
        <w:t xml:space="preserve"> Z</w:t>
      </w:r>
      <w:r w:rsidRPr="00AA62AF">
        <w:rPr>
          <w:rFonts w:asciiTheme="minorHAnsi" w:eastAsia="Arial" w:hAnsiTheme="minorHAnsi"/>
          <w:sz w:val="22"/>
          <w:szCs w:val="22"/>
        </w:rPr>
        <w:t>amocowanie urządzeń i elementów spalinowych powinno być wykonane z uwzględnieniem dodatkowych obciążeń związanych z pracami konserwacyjnymi.</w:t>
      </w:r>
    </w:p>
    <w:p w:rsidR="00DC7A8A" w:rsidRPr="00AA62AF" w:rsidRDefault="00DC7A8A" w:rsidP="001B6F63">
      <w:pPr>
        <w:spacing w:line="230" w:lineRule="auto"/>
        <w:ind w:left="60" w:right="32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1" w:lineRule="auto"/>
        <w:ind w:left="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2.1.7.Urządzenia i elementy spalinowe powinny być zamontowane zgodnie z instrukcją producenta.</w:t>
      </w:r>
    </w:p>
    <w:p w:rsidR="00DC7A8A" w:rsidRPr="00AA62AF" w:rsidRDefault="00DC7A8A" w:rsidP="001B6F63">
      <w:pPr>
        <w:spacing w:line="231" w:lineRule="auto"/>
        <w:ind w:left="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lastRenderedPageBreak/>
        <w:t>2.1.8.Urządzenia i elementy instalacji spalinowych powinny mieć dopuszczenia do stosowania w</w:t>
      </w:r>
      <w:bookmarkStart w:id="3" w:name="page5"/>
      <w:bookmarkEnd w:id="3"/>
      <w:r w:rsidRPr="00AA62AF">
        <w:rPr>
          <w:rFonts w:asciiTheme="minorHAnsi" w:eastAsia="Arial" w:hAnsiTheme="minorHAnsi"/>
          <w:sz w:val="22"/>
          <w:szCs w:val="22"/>
        </w:rPr>
        <w:t xml:space="preserve">budownictwie </w:t>
      </w:r>
      <w:r w:rsidR="000F168E" w:rsidRPr="00AA62AF">
        <w:rPr>
          <w:rFonts w:asciiTheme="minorHAnsi" w:eastAsia="Arial" w:hAnsiTheme="minorHAnsi"/>
          <w:sz w:val="22"/>
          <w:szCs w:val="22"/>
        </w:rPr>
        <w:t>–</w:t>
      </w:r>
      <w:r w:rsidRPr="00AA62AF">
        <w:rPr>
          <w:rFonts w:asciiTheme="minorHAnsi" w:eastAsia="Arial" w:hAnsiTheme="minorHAnsi"/>
          <w:sz w:val="22"/>
          <w:szCs w:val="22"/>
        </w:rPr>
        <w:t xml:space="preserve"> atesty</w:t>
      </w:r>
      <w:r w:rsidR="000F168E" w:rsidRPr="00AA62AF">
        <w:rPr>
          <w:rFonts w:asciiTheme="minorHAnsi" w:eastAsia="Arial" w:hAnsiTheme="minorHAnsi"/>
          <w:sz w:val="22"/>
          <w:szCs w:val="22"/>
        </w:rPr>
        <w:t>, certyfikaty.</w:t>
      </w:r>
    </w:p>
    <w:p w:rsidR="00DC7A8A" w:rsidRPr="00AA62AF" w:rsidRDefault="00DC7A8A" w:rsidP="001B6F63">
      <w:pPr>
        <w:spacing w:line="230" w:lineRule="auto"/>
        <w:ind w:left="6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ind w:left="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2.1.9.Wszystkie materiały termiczne winny posiadać świadectwo wyrobu niepalnego ITB wg PN-83B-02862</w:t>
      </w:r>
    </w:p>
    <w:p w:rsidR="000F168E" w:rsidRPr="00AA62AF" w:rsidRDefault="000F168E">
      <w:pPr>
        <w:spacing w:line="0" w:lineRule="atLeast"/>
        <w:ind w:left="40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ind w:left="40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2.2.2 </w:t>
      </w:r>
      <w:r w:rsidR="00890457" w:rsidRPr="00AA62AF">
        <w:rPr>
          <w:rFonts w:asciiTheme="minorHAnsi" w:eastAsia="Arial" w:hAnsiTheme="minorHAnsi"/>
          <w:sz w:val="22"/>
          <w:szCs w:val="22"/>
        </w:rPr>
        <w:t>E</w:t>
      </w:r>
      <w:r w:rsidRPr="00AA62AF">
        <w:rPr>
          <w:rFonts w:asciiTheme="minorHAnsi" w:eastAsia="Arial" w:hAnsiTheme="minorHAnsi"/>
          <w:sz w:val="22"/>
          <w:szCs w:val="22"/>
        </w:rPr>
        <w:t>lementy przewodów spalinowych</w:t>
      </w:r>
    </w:p>
    <w:p w:rsidR="006372DC" w:rsidRPr="00AA62AF" w:rsidRDefault="006372DC">
      <w:pPr>
        <w:numPr>
          <w:ilvl w:val="0"/>
          <w:numId w:val="7"/>
        </w:numPr>
        <w:tabs>
          <w:tab w:val="left" w:pos="280"/>
        </w:tabs>
        <w:spacing w:line="230" w:lineRule="auto"/>
        <w:ind w:left="280" w:hanging="24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rury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CrNi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 xml:space="preserve"> - kwasoodporne</w:t>
      </w:r>
    </w:p>
    <w:p w:rsidR="00A902FF" w:rsidRPr="00AA62AF" w:rsidRDefault="00727369">
      <w:pPr>
        <w:numPr>
          <w:ilvl w:val="0"/>
          <w:numId w:val="7"/>
        </w:numPr>
        <w:tabs>
          <w:tab w:val="left" w:pos="280"/>
        </w:tabs>
        <w:spacing w:line="230" w:lineRule="auto"/>
        <w:ind w:left="280" w:hanging="24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kolano z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ociekaczem</w:t>
      </w:r>
      <w:proofErr w:type="spellEnd"/>
      <w:r w:rsidR="00661F66" w:rsidRPr="00AA62AF">
        <w:rPr>
          <w:rFonts w:asciiTheme="minorHAnsi" w:eastAsia="Arial" w:hAnsiTheme="minorHAnsi"/>
          <w:sz w:val="22"/>
          <w:szCs w:val="22"/>
        </w:rPr>
        <w:t xml:space="preserve"> kondensatu</w:t>
      </w:r>
    </w:p>
    <w:p w:rsidR="00A902FF" w:rsidRDefault="000F168E">
      <w:pPr>
        <w:numPr>
          <w:ilvl w:val="0"/>
          <w:numId w:val="7"/>
        </w:numPr>
        <w:tabs>
          <w:tab w:val="left" w:pos="280"/>
        </w:tabs>
        <w:spacing w:line="230" w:lineRule="auto"/>
        <w:ind w:left="280" w:hanging="24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kolana</w:t>
      </w:r>
    </w:p>
    <w:p w:rsidR="00AA62AF" w:rsidRPr="00AA62AF" w:rsidRDefault="00AA62AF">
      <w:pPr>
        <w:numPr>
          <w:ilvl w:val="0"/>
          <w:numId w:val="7"/>
        </w:numPr>
        <w:tabs>
          <w:tab w:val="left" w:pos="280"/>
        </w:tabs>
        <w:spacing w:line="230" w:lineRule="auto"/>
        <w:ind w:left="280" w:hanging="242"/>
        <w:rPr>
          <w:rFonts w:asciiTheme="minorHAnsi" w:eastAsia="Arial" w:hAnsiTheme="minorHAnsi"/>
          <w:sz w:val="22"/>
          <w:szCs w:val="22"/>
        </w:rPr>
      </w:pPr>
      <w:r>
        <w:rPr>
          <w:rFonts w:asciiTheme="minorHAnsi" w:eastAsia="Arial" w:hAnsiTheme="minorHAnsi"/>
          <w:sz w:val="22"/>
          <w:szCs w:val="22"/>
        </w:rPr>
        <w:t>kolano z króćcem i rewizją do przeprowadzania badań szczelności</w:t>
      </w:r>
    </w:p>
    <w:p w:rsidR="00A902FF" w:rsidRPr="00AA62AF" w:rsidRDefault="00AA62AF">
      <w:pPr>
        <w:numPr>
          <w:ilvl w:val="0"/>
          <w:numId w:val="7"/>
        </w:numPr>
        <w:tabs>
          <w:tab w:val="left" w:pos="260"/>
        </w:tabs>
        <w:spacing w:line="230" w:lineRule="auto"/>
        <w:ind w:left="260" w:hanging="222"/>
        <w:rPr>
          <w:rFonts w:asciiTheme="minorHAnsi" w:eastAsia="Arial" w:hAnsiTheme="minorHAnsi"/>
          <w:sz w:val="22"/>
          <w:szCs w:val="22"/>
        </w:rPr>
      </w:pPr>
      <w:r>
        <w:rPr>
          <w:rFonts w:asciiTheme="minorHAnsi" w:eastAsia="Arial" w:hAnsiTheme="minorHAnsi"/>
          <w:sz w:val="22"/>
          <w:szCs w:val="22"/>
        </w:rPr>
        <w:t>nasady kominowe zbiorcze</w:t>
      </w:r>
      <w:r w:rsidR="00DF4F10">
        <w:rPr>
          <w:rFonts w:asciiTheme="minorHAnsi" w:eastAsia="Arial" w:hAnsiTheme="minorHAnsi"/>
          <w:sz w:val="22"/>
          <w:szCs w:val="22"/>
        </w:rPr>
        <w:t xml:space="preserve"> ze stali </w:t>
      </w:r>
      <w:proofErr w:type="spellStart"/>
      <w:r w:rsidR="00DF4F10">
        <w:rPr>
          <w:rFonts w:asciiTheme="minorHAnsi" w:eastAsia="Arial" w:hAnsiTheme="minorHAnsi"/>
          <w:sz w:val="22"/>
          <w:szCs w:val="22"/>
        </w:rPr>
        <w:t>CrNi</w:t>
      </w:r>
      <w:proofErr w:type="spellEnd"/>
    </w:p>
    <w:p w:rsidR="00A902FF" w:rsidRPr="00AA62AF" w:rsidRDefault="00A902FF" w:rsidP="006372DC">
      <w:pPr>
        <w:numPr>
          <w:ilvl w:val="0"/>
          <w:numId w:val="7"/>
        </w:numPr>
        <w:tabs>
          <w:tab w:val="left" w:pos="280"/>
        </w:tabs>
        <w:spacing w:line="230" w:lineRule="auto"/>
        <w:ind w:left="280" w:hanging="24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redukcje</w:t>
      </w:r>
    </w:p>
    <w:p w:rsidR="00AA62AF" w:rsidRDefault="006372DC" w:rsidP="00AA62AF">
      <w:pPr>
        <w:numPr>
          <w:ilvl w:val="0"/>
          <w:numId w:val="7"/>
        </w:numPr>
        <w:tabs>
          <w:tab w:val="left" w:pos="200"/>
        </w:tabs>
        <w:spacing w:line="230" w:lineRule="auto"/>
        <w:ind w:left="220" w:hanging="18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rurki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ociekacza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 xml:space="preserve"> kondensatu</w:t>
      </w:r>
    </w:p>
    <w:p w:rsidR="004258B3" w:rsidRDefault="004258B3" w:rsidP="00AA62AF">
      <w:pPr>
        <w:numPr>
          <w:ilvl w:val="0"/>
          <w:numId w:val="7"/>
        </w:numPr>
        <w:tabs>
          <w:tab w:val="left" w:pos="200"/>
        </w:tabs>
        <w:spacing w:line="230" w:lineRule="auto"/>
        <w:ind w:left="220" w:hanging="182"/>
        <w:rPr>
          <w:rFonts w:asciiTheme="minorHAnsi" w:eastAsia="Arial" w:hAnsiTheme="minorHAnsi"/>
          <w:sz w:val="22"/>
          <w:szCs w:val="22"/>
        </w:rPr>
      </w:pPr>
      <w:r>
        <w:rPr>
          <w:rFonts w:asciiTheme="minorHAnsi" w:eastAsia="Arial" w:hAnsiTheme="minorHAnsi"/>
          <w:sz w:val="22"/>
          <w:szCs w:val="22"/>
        </w:rPr>
        <w:t>trójnik podłączenia do kanalizacji za pralką</w:t>
      </w:r>
    </w:p>
    <w:p w:rsidR="00DF4F10" w:rsidRDefault="00DF4F10" w:rsidP="00AA62AF">
      <w:pPr>
        <w:numPr>
          <w:ilvl w:val="0"/>
          <w:numId w:val="7"/>
        </w:numPr>
        <w:tabs>
          <w:tab w:val="left" w:pos="200"/>
        </w:tabs>
        <w:spacing w:line="230" w:lineRule="auto"/>
        <w:ind w:left="220" w:hanging="182"/>
        <w:rPr>
          <w:rFonts w:asciiTheme="minorHAnsi" w:eastAsia="Arial" w:hAnsiTheme="minorHAnsi"/>
          <w:sz w:val="22"/>
          <w:szCs w:val="22"/>
        </w:rPr>
      </w:pPr>
      <w:r>
        <w:rPr>
          <w:rFonts w:asciiTheme="minorHAnsi" w:eastAsia="Arial" w:hAnsiTheme="minorHAnsi"/>
          <w:sz w:val="22"/>
          <w:szCs w:val="22"/>
        </w:rPr>
        <w:t>zaślepki gumowe</w:t>
      </w:r>
    </w:p>
    <w:p w:rsidR="00A902FF" w:rsidRPr="00AA62AF" w:rsidRDefault="006372DC" w:rsidP="00AA62AF">
      <w:pPr>
        <w:numPr>
          <w:ilvl w:val="0"/>
          <w:numId w:val="7"/>
        </w:numPr>
        <w:tabs>
          <w:tab w:val="left" w:pos="200"/>
        </w:tabs>
        <w:spacing w:line="230" w:lineRule="auto"/>
        <w:ind w:left="220" w:hanging="18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r</w:t>
      </w:r>
      <w:r w:rsidR="00A902FF" w:rsidRPr="00AA62AF">
        <w:rPr>
          <w:rFonts w:asciiTheme="minorHAnsi" w:eastAsia="Arial" w:hAnsiTheme="minorHAnsi"/>
          <w:sz w:val="22"/>
          <w:szCs w:val="22"/>
        </w:rPr>
        <w:t>ozeta</w:t>
      </w:r>
      <w:r w:rsidR="000F168E" w:rsidRPr="00AA62AF">
        <w:rPr>
          <w:rFonts w:asciiTheme="minorHAnsi" w:eastAsia="Arial" w:hAnsiTheme="minorHAnsi"/>
          <w:sz w:val="22"/>
          <w:szCs w:val="22"/>
        </w:rPr>
        <w:t xml:space="preserve"> maskująca</w:t>
      </w:r>
    </w:p>
    <w:p w:rsidR="006372DC" w:rsidRPr="00AA62AF" w:rsidRDefault="006372DC" w:rsidP="006372DC">
      <w:pPr>
        <w:numPr>
          <w:ilvl w:val="0"/>
          <w:numId w:val="7"/>
        </w:numPr>
        <w:tabs>
          <w:tab w:val="left" w:pos="200"/>
        </w:tabs>
        <w:spacing w:line="230" w:lineRule="auto"/>
        <w:ind w:left="220" w:hanging="182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łączniki zaciskowe</w:t>
      </w:r>
    </w:p>
    <w:p w:rsidR="00A902FF" w:rsidRPr="00AA62AF" w:rsidRDefault="00A902FF">
      <w:pPr>
        <w:spacing w:line="254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3.0 SPRZĘT</w:t>
      </w:r>
    </w:p>
    <w:p w:rsidR="001B6F63" w:rsidRPr="00AA62AF" w:rsidRDefault="001B6F63" w:rsidP="00727369">
      <w:pPr>
        <w:spacing w:line="0" w:lineRule="atLeas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1" w:lineRule="auto"/>
        <w:ind w:right="160" w:firstLine="331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Wykonawca jest zobowiązany do używania jedynie takiego sprzętu,który nie spowoduje niekorzystnego wpływu na jakość wykonywanych robót,zarówno w miejscu tych robót,jak też przy wykonywaniu czynności pomocniczych oraz w czasie transportu,załadu</w:t>
      </w:r>
      <w:r w:rsidR="00E17013" w:rsidRPr="00AA62AF">
        <w:rPr>
          <w:rFonts w:asciiTheme="minorHAnsi" w:eastAsia="Arial" w:hAnsiTheme="minorHAnsi"/>
          <w:sz w:val="22"/>
          <w:szCs w:val="22"/>
        </w:rPr>
        <w:t>n</w:t>
      </w:r>
      <w:r w:rsidRPr="00AA62AF">
        <w:rPr>
          <w:rFonts w:asciiTheme="minorHAnsi" w:eastAsia="Arial" w:hAnsiTheme="minorHAnsi"/>
          <w:sz w:val="22"/>
          <w:szCs w:val="22"/>
        </w:rPr>
        <w:t>ku i rozładunku materiałów.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E17013" w:rsidP="001B6F63">
      <w:pPr>
        <w:spacing w:line="230" w:lineRule="auto"/>
        <w:ind w:right="4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Jeż</w:t>
      </w:r>
      <w:r w:rsidR="00A902FF" w:rsidRPr="00AA62AF">
        <w:rPr>
          <w:rFonts w:asciiTheme="minorHAnsi" w:eastAsia="Arial" w:hAnsiTheme="minorHAnsi"/>
          <w:sz w:val="22"/>
          <w:szCs w:val="22"/>
        </w:rPr>
        <w:t>eli w trakcie montażu wkładu kominowego istnieje potrzeba wiercenia,szlifowania,bądź prze</w:t>
      </w:r>
      <w:r w:rsidRPr="00AA62AF">
        <w:rPr>
          <w:rFonts w:asciiTheme="minorHAnsi" w:eastAsia="Arial" w:hAnsiTheme="minorHAnsi"/>
          <w:sz w:val="22"/>
          <w:szCs w:val="22"/>
        </w:rPr>
        <w:t>g</w:t>
      </w:r>
      <w:r w:rsidR="00A902FF" w:rsidRPr="00AA62AF">
        <w:rPr>
          <w:rFonts w:asciiTheme="minorHAnsi" w:eastAsia="Arial" w:hAnsiTheme="minorHAnsi"/>
          <w:sz w:val="22"/>
          <w:szCs w:val="22"/>
        </w:rPr>
        <w:t xml:space="preserve">inania materiału, należy używać tarek i </w:t>
      </w:r>
      <w:proofErr w:type="spellStart"/>
      <w:r w:rsidR="00A902FF" w:rsidRPr="00AA62AF">
        <w:rPr>
          <w:rFonts w:asciiTheme="minorHAnsi" w:eastAsia="Arial" w:hAnsiTheme="minorHAnsi"/>
          <w:sz w:val="22"/>
          <w:szCs w:val="22"/>
        </w:rPr>
        <w:t>ścierteł</w:t>
      </w:r>
      <w:proofErr w:type="spellEnd"/>
      <w:r w:rsidR="00A902FF" w:rsidRPr="00AA62AF">
        <w:rPr>
          <w:rFonts w:asciiTheme="minorHAnsi" w:eastAsia="Arial" w:hAnsiTheme="minorHAnsi"/>
          <w:sz w:val="22"/>
          <w:szCs w:val="22"/>
        </w:rPr>
        <w:t xml:space="preserve"> przeznaczonych do obróbki stali stopowych,co przyczynia sie do znacznego wydłużenia żywotności komina.</w:t>
      </w:r>
    </w:p>
    <w:p w:rsidR="00A902FF" w:rsidRPr="00AA62AF" w:rsidRDefault="00A902FF">
      <w:pPr>
        <w:spacing w:line="215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727369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4.0. TRANSPORT</w:t>
      </w:r>
    </w:p>
    <w:p w:rsidR="00E17013" w:rsidRPr="00AA62AF" w:rsidRDefault="00E17013" w:rsidP="001B6F63">
      <w:pPr>
        <w:spacing w:line="0" w:lineRule="atLeast"/>
        <w:ind w:left="400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47" w:lineRule="auto"/>
        <w:ind w:right="260" w:firstLine="166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Materiały na b</w:t>
      </w:r>
      <w:r w:rsidR="00E17013" w:rsidRPr="00AA62AF">
        <w:rPr>
          <w:rFonts w:asciiTheme="minorHAnsi" w:eastAsia="Arial" w:hAnsiTheme="minorHAnsi"/>
          <w:sz w:val="22"/>
          <w:szCs w:val="22"/>
        </w:rPr>
        <w:t>udowę powinny być przewożone odpowiednimi ś</w:t>
      </w:r>
      <w:r w:rsidRPr="00AA62AF">
        <w:rPr>
          <w:rFonts w:asciiTheme="minorHAnsi" w:eastAsia="Arial" w:hAnsiTheme="minorHAnsi"/>
          <w:sz w:val="22"/>
          <w:szCs w:val="22"/>
        </w:rPr>
        <w:t>rodkami transportu,żeby uniknąć trwałych odkształceń,zgodnie z przepisami BHP i ruchu d</w:t>
      </w:r>
      <w:r w:rsidR="00E17013" w:rsidRPr="00AA62AF">
        <w:rPr>
          <w:rFonts w:asciiTheme="minorHAnsi" w:eastAsia="Arial" w:hAnsiTheme="minorHAnsi"/>
          <w:sz w:val="22"/>
          <w:szCs w:val="22"/>
        </w:rPr>
        <w:t>r</w:t>
      </w:r>
      <w:r w:rsidRPr="00AA62AF">
        <w:rPr>
          <w:rFonts w:asciiTheme="minorHAnsi" w:eastAsia="Arial" w:hAnsiTheme="minorHAnsi"/>
          <w:sz w:val="22"/>
          <w:szCs w:val="22"/>
        </w:rPr>
        <w:t>ogowego.</w:t>
      </w:r>
      <w:r w:rsidR="00E17013" w:rsidRPr="00AA62AF">
        <w:rPr>
          <w:rFonts w:asciiTheme="minorHAnsi" w:eastAsia="Arial" w:hAnsiTheme="minorHAnsi"/>
          <w:sz w:val="22"/>
          <w:szCs w:val="22"/>
        </w:rPr>
        <w:t xml:space="preserve"> Składowanie wg zaleceń</w:t>
      </w:r>
      <w:r w:rsidRPr="00AA62AF">
        <w:rPr>
          <w:rFonts w:asciiTheme="minorHAnsi" w:eastAsia="Arial" w:hAnsiTheme="minorHAnsi"/>
          <w:sz w:val="22"/>
          <w:szCs w:val="22"/>
        </w:rPr>
        <w:t xml:space="preserve"> producentów urządzeń</w:t>
      </w:r>
      <w:r w:rsidR="00E17013" w:rsidRPr="00AA62AF">
        <w:rPr>
          <w:rFonts w:asciiTheme="minorHAnsi" w:eastAsia="Arial" w:hAnsiTheme="minorHAnsi"/>
          <w:sz w:val="22"/>
          <w:szCs w:val="22"/>
        </w:rPr>
        <w:t>, materiałów.</w:t>
      </w:r>
    </w:p>
    <w:p w:rsidR="00A902FF" w:rsidRPr="00AA62AF" w:rsidRDefault="00A902FF">
      <w:pPr>
        <w:spacing w:line="218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Arial" w:hAnsiTheme="minorHAnsi"/>
          <w:b/>
          <w:sz w:val="22"/>
          <w:szCs w:val="22"/>
        </w:rPr>
      </w:pPr>
      <w:r w:rsidRPr="00AA62AF">
        <w:rPr>
          <w:rFonts w:asciiTheme="minorHAnsi" w:eastAsia="Arial" w:hAnsiTheme="minorHAnsi"/>
          <w:b/>
          <w:sz w:val="22"/>
          <w:szCs w:val="22"/>
        </w:rPr>
        <w:t>5.0.WYKONANIE ROBÓT</w:t>
      </w:r>
    </w:p>
    <w:p w:rsidR="00A902FF" w:rsidRPr="00AA62AF" w:rsidRDefault="00A902FF">
      <w:pPr>
        <w:spacing w:line="8" w:lineRule="exact"/>
        <w:rPr>
          <w:rFonts w:asciiTheme="minorHAnsi" w:eastAsia="Times New Roman" w:hAnsiTheme="minorHAnsi"/>
          <w:sz w:val="22"/>
          <w:szCs w:val="22"/>
        </w:rPr>
      </w:pPr>
    </w:p>
    <w:p w:rsidR="0044115A" w:rsidRPr="00AA62AF" w:rsidRDefault="0044115A">
      <w:pPr>
        <w:spacing w:line="0" w:lineRule="atLeast"/>
        <w:ind w:left="20"/>
        <w:rPr>
          <w:rFonts w:asciiTheme="minorHAnsi" w:eastAsia="Arial" w:hAnsiTheme="minorHAnsi"/>
          <w:b/>
          <w:sz w:val="22"/>
          <w:szCs w:val="22"/>
          <w:u w:val="single"/>
        </w:rPr>
      </w:pPr>
    </w:p>
    <w:p w:rsidR="00A902FF" w:rsidRPr="00AA62AF" w:rsidRDefault="00A902FF" w:rsidP="001B6F63">
      <w:pPr>
        <w:spacing w:line="0" w:lineRule="atLeast"/>
        <w:ind w:left="20"/>
        <w:jc w:val="both"/>
        <w:rPr>
          <w:rFonts w:asciiTheme="minorHAnsi" w:eastAsia="Arial" w:hAnsiTheme="minorHAnsi"/>
          <w:b/>
          <w:sz w:val="22"/>
          <w:szCs w:val="22"/>
          <w:u w:val="single"/>
        </w:rPr>
      </w:pPr>
      <w:r w:rsidRPr="00AA62AF">
        <w:rPr>
          <w:rFonts w:asciiTheme="minorHAnsi" w:eastAsia="Arial" w:hAnsiTheme="minorHAnsi"/>
          <w:b/>
          <w:sz w:val="22"/>
          <w:szCs w:val="22"/>
          <w:u w:val="single"/>
        </w:rPr>
        <w:t>Branża budowlana</w:t>
      </w:r>
    </w:p>
    <w:p w:rsidR="00A902FF" w:rsidRPr="00AA62AF" w:rsidRDefault="00A902FF" w:rsidP="001B6F63">
      <w:pPr>
        <w:spacing w:line="2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E17013" w:rsidRPr="00AA62AF" w:rsidRDefault="00E17013" w:rsidP="001B6F63">
      <w:pPr>
        <w:numPr>
          <w:ilvl w:val="0"/>
          <w:numId w:val="8"/>
        </w:numPr>
        <w:tabs>
          <w:tab w:val="left" w:pos="240"/>
        </w:tabs>
        <w:spacing w:line="230" w:lineRule="auto"/>
        <w:ind w:left="240" w:hanging="218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Wykonać przekuć w strukturach komina dla uzyskania odpowiedniej średnicy otworu.</w:t>
      </w:r>
    </w:p>
    <w:p w:rsidR="00A902FF" w:rsidRPr="00AA62AF" w:rsidRDefault="00A902FF" w:rsidP="001B6F63">
      <w:pPr>
        <w:numPr>
          <w:ilvl w:val="0"/>
          <w:numId w:val="8"/>
        </w:numPr>
        <w:tabs>
          <w:tab w:val="left" w:pos="240"/>
        </w:tabs>
        <w:spacing w:line="230" w:lineRule="auto"/>
        <w:ind w:left="240" w:hanging="218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Wykonać wsporni</w:t>
      </w:r>
      <w:r w:rsidR="00E17013" w:rsidRPr="00AA62AF">
        <w:rPr>
          <w:rFonts w:asciiTheme="minorHAnsi" w:eastAsia="Arial" w:hAnsiTheme="minorHAnsi"/>
          <w:sz w:val="22"/>
          <w:szCs w:val="22"/>
        </w:rPr>
        <w:t>ki pod przewody prowadzone na śc</w:t>
      </w:r>
      <w:r w:rsidRPr="00AA62AF">
        <w:rPr>
          <w:rFonts w:asciiTheme="minorHAnsi" w:eastAsia="Arial" w:hAnsiTheme="minorHAnsi"/>
          <w:sz w:val="22"/>
          <w:szCs w:val="22"/>
        </w:rPr>
        <w:t>ianach</w:t>
      </w:r>
      <w:r w:rsidR="00E17013" w:rsidRPr="00AA62AF">
        <w:rPr>
          <w:rFonts w:asciiTheme="minorHAnsi" w:eastAsia="Arial" w:hAnsiTheme="minorHAnsi"/>
          <w:sz w:val="22"/>
          <w:szCs w:val="22"/>
        </w:rPr>
        <w:t>.</w:t>
      </w:r>
    </w:p>
    <w:p w:rsidR="00A902FF" w:rsidRPr="00AA62AF" w:rsidRDefault="00A902FF" w:rsidP="001B6F63">
      <w:pPr>
        <w:numPr>
          <w:ilvl w:val="0"/>
          <w:numId w:val="8"/>
        </w:numPr>
        <w:tabs>
          <w:tab w:val="left" w:pos="240"/>
        </w:tabs>
        <w:spacing w:line="230" w:lineRule="auto"/>
        <w:ind w:left="240" w:hanging="218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Naprawić pokrycia dachu po przejściach przez dach</w:t>
      </w:r>
      <w:r w:rsidR="00E17013" w:rsidRPr="00AA62AF">
        <w:rPr>
          <w:rFonts w:asciiTheme="minorHAnsi" w:eastAsia="Arial" w:hAnsiTheme="minorHAnsi"/>
          <w:sz w:val="22"/>
          <w:szCs w:val="22"/>
        </w:rPr>
        <w:t xml:space="preserve"> (informować o jakichkolwiek uszkodzeniach pokrycia dachu).</w:t>
      </w:r>
    </w:p>
    <w:p w:rsidR="00A902FF" w:rsidRPr="00AA62AF" w:rsidRDefault="00A902FF" w:rsidP="001B6F63">
      <w:pPr>
        <w:numPr>
          <w:ilvl w:val="0"/>
          <w:numId w:val="8"/>
        </w:numPr>
        <w:tabs>
          <w:tab w:val="left" w:pos="246"/>
        </w:tabs>
        <w:spacing w:line="230" w:lineRule="auto"/>
        <w:ind w:left="20" w:right="160" w:firstLine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Przed zamontowaniem wkładu kominowego w kominie ceramicznym należy go oczyścić z obluzowanych fragmentów ceramicznych pozostających wewnątrz komina a także z nadmia</w:t>
      </w:r>
      <w:r w:rsidR="0044115A" w:rsidRPr="00AA62AF">
        <w:rPr>
          <w:rFonts w:asciiTheme="minorHAnsi" w:eastAsia="Arial" w:hAnsiTheme="minorHAnsi"/>
          <w:sz w:val="22"/>
          <w:szCs w:val="22"/>
        </w:rPr>
        <w:t>ru pozostałych w przewodzie prod</w:t>
      </w:r>
      <w:r w:rsidRPr="00AA62AF">
        <w:rPr>
          <w:rFonts w:asciiTheme="minorHAnsi" w:eastAsia="Arial" w:hAnsiTheme="minorHAnsi"/>
          <w:sz w:val="22"/>
          <w:szCs w:val="22"/>
        </w:rPr>
        <w:t>uktów spalania dotychczasowego paliwa.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8"/>
        </w:numPr>
        <w:tabs>
          <w:tab w:val="left" w:pos="246"/>
        </w:tabs>
        <w:spacing w:line="230" w:lineRule="auto"/>
        <w:ind w:left="20" w:right="580" w:firstLine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Dla umożliwien</w:t>
      </w:r>
      <w:r w:rsidR="0044115A" w:rsidRPr="00AA62AF">
        <w:rPr>
          <w:rFonts w:asciiTheme="minorHAnsi" w:eastAsia="Arial" w:hAnsiTheme="minorHAnsi"/>
          <w:sz w:val="22"/>
          <w:szCs w:val="22"/>
        </w:rPr>
        <w:t>ia wprowadzenia elementów długoś</w:t>
      </w:r>
      <w:r w:rsidRPr="00AA62AF">
        <w:rPr>
          <w:rFonts w:asciiTheme="minorHAnsi" w:eastAsia="Arial" w:hAnsiTheme="minorHAnsi"/>
          <w:sz w:val="22"/>
          <w:szCs w:val="22"/>
        </w:rPr>
        <w:t>ciowych i kszt</w:t>
      </w:r>
      <w:r w:rsidR="0044115A" w:rsidRPr="00AA62AF">
        <w:rPr>
          <w:rFonts w:asciiTheme="minorHAnsi" w:eastAsia="Arial" w:hAnsiTheme="minorHAnsi"/>
          <w:sz w:val="22"/>
          <w:szCs w:val="22"/>
        </w:rPr>
        <w:t>ałtek należy wykonać odpowiedniej</w:t>
      </w:r>
      <w:r w:rsidRPr="00AA62AF">
        <w:rPr>
          <w:rFonts w:asciiTheme="minorHAnsi" w:eastAsia="Arial" w:hAnsiTheme="minorHAnsi"/>
          <w:sz w:val="22"/>
          <w:szCs w:val="22"/>
        </w:rPr>
        <w:t xml:space="preserve"> wielkości otwory w kominie ceramicznym oraz w miejscach instalacji dodatkowych kształtek rewizyjnych,ewentualnych przegięć i niedrożności przewodu kominowego.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8"/>
        </w:numPr>
        <w:tabs>
          <w:tab w:val="left" w:pos="246"/>
        </w:tabs>
        <w:spacing w:line="236" w:lineRule="auto"/>
        <w:ind w:left="20" w:right="180" w:firstLine="2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Przy zamurowaniach ścian komina należy unikać jakiegokolwiek kontaktu zaprawy z elementami wkładu kominowego</w:t>
      </w:r>
      <w:r w:rsidRPr="00AA62AF">
        <w:rPr>
          <w:rFonts w:asciiTheme="minorHAnsi" w:eastAsia="Arial" w:hAnsiTheme="minorHAnsi"/>
          <w:b/>
          <w:sz w:val="22"/>
          <w:szCs w:val="22"/>
        </w:rPr>
        <w:t xml:space="preserve">.Zawarte w zaprawie murarskiej związki chloru,nawet przy nikłym kontakcie ze </w:t>
      </w:r>
      <w:proofErr w:type="spellStart"/>
      <w:r w:rsidRPr="00AA62AF">
        <w:rPr>
          <w:rFonts w:asciiTheme="minorHAnsi" w:eastAsia="Arial" w:hAnsiTheme="minorHAnsi"/>
          <w:b/>
          <w:sz w:val="22"/>
          <w:szCs w:val="22"/>
        </w:rPr>
        <w:t>stala</w:t>
      </w:r>
      <w:proofErr w:type="spellEnd"/>
      <w:r w:rsidRPr="00AA62AF">
        <w:rPr>
          <w:rFonts w:asciiTheme="minorHAnsi" w:eastAsia="Arial" w:hAnsiTheme="minorHAnsi"/>
          <w:b/>
          <w:sz w:val="22"/>
          <w:szCs w:val="22"/>
        </w:rPr>
        <w:t xml:space="preserve"> 1.4404 powodują zniszczenia wkładu kominowego.</w:t>
      </w:r>
    </w:p>
    <w:p w:rsidR="0044115A" w:rsidRPr="00AA62AF" w:rsidRDefault="0044115A" w:rsidP="0044115A">
      <w:pPr>
        <w:tabs>
          <w:tab w:val="left" w:pos="246"/>
        </w:tabs>
        <w:spacing w:line="236" w:lineRule="auto"/>
        <w:ind w:right="180"/>
        <w:rPr>
          <w:rFonts w:asciiTheme="minorHAnsi" w:eastAsia="Arial" w:hAnsiTheme="minorHAnsi"/>
          <w:sz w:val="22"/>
          <w:szCs w:val="22"/>
        </w:rPr>
      </w:pPr>
    </w:p>
    <w:p w:rsidR="0044115A" w:rsidRPr="00AA62AF" w:rsidRDefault="00A902FF" w:rsidP="0044115A">
      <w:pPr>
        <w:spacing w:line="0" w:lineRule="atLeast"/>
        <w:ind w:left="20"/>
        <w:rPr>
          <w:rFonts w:asciiTheme="minorHAnsi" w:eastAsia="Arial" w:hAnsiTheme="minorHAnsi"/>
          <w:b/>
          <w:sz w:val="22"/>
          <w:szCs w:val="22"/>
          <w:u w:val="single"/>
        </w:rPr>
      </w:pPr>
      <w:r w:rsidRPr="00AA62AF">
        <w:rPr>
          <w:rFonts w:asciiTheme="minorHAnsi" w:eastAsia="Arial" w:hAnsiTheme="minorHAnsi"/>
          <w:b/>
          <w:sz w:val="22"/>
          <w:szCs w:val="22"/>
          <w:u w:val="single"/>
        </w:rPr>
        <w:t>Montaż wkładów kominowych</w:t>
      </w:r>
    </w:p>
    <w:p w:rsidR="00A902FF" w:rsidRPr="00AA62AF" w:rsidRDefault="00A902FF" w:rsidP="001B6F63">
      <w:pPr>
        <w:spacing w:line="231" w:lineRule="auto"/>
        <w:ind w:left="20" w:right="8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lastRenderedPageBreak/>
        <w:t>W</w:t>
      </w:r>
      <w:r w:rsidR="0044115A" w:rsidRPr="00AA62AF">
        <w:rPr>
          <w:rFonts w:asciiTheme="minorHAnsi" w:eastAsia="Arial" w:hAnsiTheme="minorHAnsi"/>
          <w:sz w:val="22"/>
          <w:szCs w:val="22"/>
        </w:rPr>
        <w:t>kłady kominowe należy instalować</w:t>
      </w:r>
      <w:r w:rsidRPr="00AA62AF">
        <w:rPr>
          <w:rFonts w:asciiTheme="minorHAnsi" w:eastAsia="Arial" w:hAnsiTheme="minorHAnsi"/>
          <w:sz w:val="22"/>
          <w:szCs w:val="22"/>
        </w:rPr>
        <w:t xml:space="preserve"> w </w:t>
      </w:r>
      <w:r w:rsidR="0044115A" w:rsidRPr="00AA62AF">
        <w:rPr>
          <w:rFonts w:asciiTheme="minorHAnsi" w:eastAsia="Arial" w:hAnsiTheme="minorHAnsi"/>
          <w:sz w:val="22"/>
          <w:szCs w:val="22"/>
        </w:rPr>
        <w:t>przewodzie kominowym</w:t>
      </w:r>
      <w:r w:rsidRPr="00AA62AF">
        <w:rPr>
          <w:rFonts w:asciiTheme="minorHAnsi" w:eastAsia="Arial" w:hAnsiTheme="minorHAnsi"/>
          <w:sz w:val="22"/>
          <w:szCs w:val="22"/>
        </w:rPr>
        <w:t xml:space="preserve"> stabilnie</w:t>
      </w:r>
      <w:r w:rsidR="0044115A" w:rsidRPr="00AA62AF">
        <w:rPr>
          <w:rFonts w:asciiTheme="minorHAnsi" w:eastAsia="Arial" w:hAnsiTheme="minorHAnsi"/>
          <w:sz w:val="22"/>
          <w:szCs w:val="22"/>
        </w:rPr>
        <w:t xml:space="preserve"> i w rozkładzie zapewniającym miejsce dla odpowiednio 3 lub 4 wkładek (średnica kominów zbiorczych odpowiednio </w:t>
      </w:r>
      <w:r w:rsidR="0044115A" w:rsidRPr="00AA62AF">
        <w:rPr>
          <w:rFonts w:asciiTheme="minorHAnsi" w:eastAsia="Arial" w:hAnsiTheme="minorHAnsi"/>
          <w:sz w:val="22"/>
          <w:szCs w:val="22"/>
        </w:rPr>
        <w:sym w:font="Symbol" w:char="F066"/>
      </w:r>
      <w:r w:rsidR="0044115A" w:rsidRPr="00AA62AF">
        <w:rPr>
          <w:rFonts w:asciiTheme="minorHAnsi" w:eastAsia="Arial" w:hAnsiTheme="minorHAnsi"/>
          <w:sz w:val="22"/>
          <w:szCs w:val="22"/>
        </w:rPr>
        <w:t xml:space="preserve"> 200 lub 250mm</w:t>
      </w:r>
      <w:r w:rsidR="00C425FF" w:rsidRPr="00AA62AF">
        <w:rPr>
          <w:rFonts w:asciiTheme="minorHAnsi" w:eastAsia="Arial" w:hAnsiTheme="minorHAnsi"/>
          <w:sz w:val="22"/>
          <w:szCs w:val="22"/>
        </w:rPr>
        <w:t>)</w:t>
      </w:r>
      <w:r w:rsidRPr="00AA62AF">
        <w:rPr>
          <w:rFonts w:asciiTheme="minorHAnsi" w:eastAsia="Arial" w:hAnsiTheme="minorHAnsi"/>
          <w:sz w:val="22"/>
          <w:szCs w:val="22"/>
        </w:rPr>
        <w:t>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Połączenie przewodów</w:t>
      </w:r>
      <w:r w:rsidR="0044115A" w:rsidRPr="00AA62AF">
        <w:rPr>
          <w:rFonts w:asciiTheme="minorHAnsi" w:eastAsia="Arial" w:hAnsiTheme="minorHAnsi"/>
          <w:sz w:val="22"/>
          <w:szCs w:val="22"/>
        </w:rPr>
        <w:t xml:space="preserve"> długościowych i kształtek nastę</w:t>
      </w:r>
      <w:r w:rsidRPr="00AA62AF">
        <w:rPr>
          <w:rFonts w:asciiTheme="minorHAnsi" w:eastAsia="Arial" w:hAnsiTheme="minorHAnsi"/>
          <w:sz w:val="22"/>
          <w:szCs w:val="22"/>
        </w:rPr>
        <w:t>puje wtykowo.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Średnica przewodu łączącego urządzenia gr</w:t>
      </w:r>
      <w:r w:rsidR="0044115A" w:rsidRPr="00AA62AF">
        <w:rPr>
          <w:rFonts w:asciiTheme="minorHAnsi" w:eastAsia="Arial" w:hAnsiTheme="minorHAnsi"/>
          <w:sz w:val="22"/>
          <w:szCs w:val="22"/>
        </w:rPr>
        <w:t>zewczego z przewodem powinna być</w:t>
      </w:r>
      <w:r w:rsidRPr="00AA62AF">
        <w:rPr>
          <w:rFonts w:asciiTheme="minorHAnsi" w:eastAsia="Arial" w:hAnsiTheme="minorHAnsi"/>
          <w:sz w:val="22"/>
          <w:szCs w:val="22"/>
        </w:rPr>
        <w:t xml:space="preserve"> identyczna ze średnicą króćca wylotowego spalin w przewidywanym do podłączenia urządzeniu grzewczym.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Nie można również stosować redukcji zmniejszających przekrój przewodu odprowadzającego spaliny na całej długości przewodu łączącego,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jak i też przewodu spalinowego.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Ewentualne przejścia ze średnicy przewodu spalinowego do średnicy przewodu łączącego może nastąpić poprzez zastosowanie trójników o odpowiedniej kombinacji średnic.</w:t>
      </w:r>
    </w:p>
    <w:p w:rsidR="00A902FF" w:rsidRPr="00AA62AF" w:rsidRDefault="00A902FF" w:rsidP="001B6F63">
      <w:pPr>
        <w:spacing w:line="2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30" w:lineRule="auto"/>
        <w:ind w:left="20" w:right="36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Przewód spalinowy powinien być tak dobrany,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by oprócz warunków wymienionych wyżej, zapewniał temperatu</w:t>
      </w:r>
      <w:r w:rsidR="0044115A" w:rsidRPr="00AA62AF">
        <w:rPr>
          <w:rFonts w:asciiTheme="minorHAnsi" w:eastAsia="Arial" w:hAnsiTheme="minorHAnsi"/>
          <w:sz w:val="22"/>
          <w:szCs w:val="22"/>
        </w:rPr>
        <w:t>r</w:t>
      </w:r>
      <w:r w:rsidRPr="00AA62AF">
        <w:rPr>
          <w:rFonts w:asciiTheme="minorHAnsi" w:eastAsia="Arial" w:hAnsiTheme="minorHAnsi"/>
          <w:sz w:val="22"/>
          <w:szCs w:val="22"/>
        </w:rPr>
        <w:t>ę spalin na całej długości komina,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do wlotu komina włącznie,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wyższą od punktu rosy dla spalin z danego urządzenia grzewczego.</w:t>
      </w:r>
    </w:p>
    <w:p w:rsidR="00A902FF" w:rsidRPr="00AA62AF" w:rsidRDefault="00A902FF" w:rsidP="001B6F63">
      <w:pPr>
        <w:spacing w:line="1" w:lineRule="exact"/>
        <w:jc w:val="both"/>
        <w:rPr>
          <w:rFonts w:asciiTheme="minorHAnsi" w:eastAsia="Arial" w:hAnsiTheme="minorHAnsi"/>
          <w:sz w:val="22"/>
          <w:szCs w:val="22"/>
        </w:rPr>
      </w:pPr>
    </w:p>
    <w:p w:rsidR="00A902FF" w:rsidRPr="00AA62AF" w:rsidRDefault="00A902FF" w:rsidP="001B6F63">
      <w:pPr>
        <w:spacing w:line="243" w:lineRule="auto"/>
        <w:ind w:left="20" w:right="18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>Od trójnika do górnej krawędzi komina instaluje się elementy długościowe,</w:t>
      </w:r>
      <w:r w:rsidR="0044115A" w:rsidRPr="00AA62AF">
        <w:rPr>
          <w:rFonts w:asciiTheme="minorHAnsi" w:eastAsia="Arial" w:hAnsiTheme="minorHAnsi"/>
          <w:sz w:val="22"/>
          <w:szCs w:val="22"/>
        </w:rPr>
        <w:t xml:space="preserve"> które łączone są</w:t>
      </w:r>
      <w:r w:rsidRPr="00AA62AF">
        <w:rPr>
          <w:rFonts w:asciiTheme="minorHAnsi" w:eastAsia="Arial" w:hAnsiTheme="minorHAnsi"/>
          <w:sz w:val="22"/>
          <w:szCs w:val="22"/>
        </w:rPr>
        <w:t xml:space="preserve"> między sobą wtykowo, a ich ilość zależna jest od wysokości komina. Dla czyszczenia i kontroli przewodu spalinowego w dolnej części komina musi być zainstalowana kształtka rewizyjna</w:t>
      </w:r>
      <w:r w:rsidR="0044115A" w:rsidRPr="00AA62AF">
        <w:rPr>
          <w:rFonts w:asciiTheme="minorHAnsi" w:eastAsia="Arial" w:hAnsiTheme="minorHAnsi"/>
          <w:sz w:val="22"/>
          <w:szCs w:val="22"/>
        </w:rPr>
        <w:t xml:space="preserve"> (istniejąca)</w:t>
      </w:r>
      <w:r w:rsidRPr="00AA62AF">
        <w:rPr>
          <w:rFonts w:asciiTheme="minorHAnsi" w:eastAsia="Arial" w:hAnsiTheme="minorHAnsi"/>
          <w:sz w:val="22"/>
          <w:szCs w:val="22"/>
        </w:rPr>
        <w:t xml:space="preserve"> - wyczystka.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Otwór ten powinien być łatwo dostępny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oraz wyposażony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w szczelne zamknięci</w:t>
      </w:r>
      <w:r w:rsidR="0044115A" w:rsidRPr="00AA62AF">
        <w:rPr>
          <w:rFonts w:asciiTheme="minorHAnsi" w:eastAsia="Arial" w:hAnsiTheme="minorHAnsi"/>
          <w:sz w:val="22"/>
          <w:szCs w:val="22"/>
        </w:rPr>
        <w:t>e wykonane z materiału niepalneg</w:t>
      </w:r>
      <w:r w:rsidRPr="00AA62AF">
        <w:rPr>
          <w:rFonts w:asciiTheme="minorHAnsi" w:eastAsia="Arial" w:hAnsiTheme="minorHAnsi"/>
          <w:sz w:val="22"/>
          <w:szCs w:val="22"/>
        </w:rPr>
        <w:t>o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-</w:t>
      </w:r>
      <w:r w:rsidR="004258B3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drzwiczki czyszczak</w:t>
      </w:r>
      <w:r w:rsidR="004258B3">
        <w:rPr>
          <w:rFonts w:asciiTheme="minorHAnsi" w:eastAsia="Arial" w:hAnsiTheme="minorHAnsi"/>
          <w:sz w:val="22"/>
          <w:szCs w:val="22"/>
        </w:rPr>
        <w:t xml:space="preserve"> (kolano z króćcem i rewizją nad kotłem)</w:t>
      </w:r>
      <w:r w:rsidRPr="00AA62AF">
        <w:rPr>
          <w:rFonts w:asciiTheme="minorHAnsi" w:eastAsia="Arial" w:hAnsiTheme="minorHAnsi"/>
          <w:sz w:val="22"/>
          <w:szCs w:val="22"/>
        </w:rPr>
        <w:t>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W</w:t>
      </w:r>
      <w:r w:rsidR="00A14B8C" w:rsidRPr="00A14B8C">
        <w:rPr>
          <w:rFonts w:asciiTheme="minorHAnsi" w:eastAsia="Arial" w:hAnsiTheme="minorHAnsi"/>
          <w:noProof/>
          <w:sz w:val="22"/>
          <w:szCs w:val="22"/>
        </w:rPr>
        <w:pict>
          <v:line id="Line 2" o:spid="_x0000_s1026" style="position:absolute;left:0;text-align:left;z-index:-251658752;visibility:visible;mso-position-horizontal-relative:text;mso-position-vertical-relative:text" from="1.05pt,-177.4pt" to="143.6pt,-1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boJEgIAACk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" strokeweight="1.08pt"/>
        </w:pict>
      </w:r>
      <w:bookmarkStart w:id="4" w:name="page6"/>
      <w:bookmarkEnd w:id="4"/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przypadku gdy grubość komina ceramicznego jes</w:t>
      </w:r>
      <w:r w:rsidR="00C425FF" w:rsidRPr="00AA62AF">
        <w:rPr>
          <w:rFonts w:asciiTheme="minorHAnsi" w:eastAsia="Arial" w:hAnsiTheme="minorHAnsi"/>
          <w:sz w:val="22"/>
          <w:szCs w:val="22"/>
        </w:rPr>
        <w:t>t znaczna</w:t>
      </w:r>
      <w:r w:rsidRPr="00AA62AF">
        <w:rPr>
          <w:rFonts w:asciiTheme="minorHAnsi" w:eastAsia="Arial" w:hAnsiTheme="minorHAnsi"/>
          <w:sz w:val="22"/>
          <w:szCs w:val="22"/>
        </w:rPr>
        <w:t>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należy stosować przedłużenie wyczystki,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o tak odpowiednio dobranej długości,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by element za</w:t>
      </w:r>
      <w:r w:rsidR="0044115A" w:rsidRPr="00AA62AF">
        <w:rPr>
          <w:rFonts w:asciiTheme="minorHAnsi" w:eastAsia="Arial" w:hAnsiTheme="minorHAnsi"/>
          <w:sz w:val="22"/>
          <w:szCs w:val="22"/>
        </w:rPr>
        <w:t>mykający otwór rewizyjny licował</w:t>
      </w:r>
      <w:r w:rsidRPr="00AA62AF">
        <w:rPr>
          <w:rFonts w:asciiTheme="minorHAnsi" w:eastAsia="Arial" w:hAnsiTheme="minorHAnsi"/>
          <w:sz w:val="22"/>
          <w:szCs w:val="22"/>
        </w:rPr>
        <w:t xml:space="preserve"> z powierzchnią zewnętrzną komina ceramicznego.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Dla odprowadzenia k</w:t>
      </w:r>
      <w:r w:rsidR="0044115A" w:rsidRPr="00AA62AF">
        <w:rPr>
          <w:rFonts w:asciiTheme="minorHAnsi" w:eastAsia="Arial" w:hAnsiTheme="minorHAnsi"/>
          <w:sz w:val="22"/>
          <w:szCs w:val="22"/>
        </w:rPr>
        <w:t>ondensatu i nadmiaru deszczówki</w:t>
      </w:r>
      <w:r w:rsidRPr="00AA62AF">
        <w:rPr>
          <w:rFonts w:asciiTheme="minorHAnsi" w:eastAsia="Arial" w:hAnsiTheme="minorHAnsi"/>
          <w:sz w:val="22"/>
          <w:szCs w:val="22"/>
        </w:rPr>
        <w:t>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 xml:space="preserve">która może się dostać do przewodu spalinowego należy stosować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odskraplacz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>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 xml:space="preserve">W przypadku instalowania kotłów kondensacyjnych odpływ skroplin z </w:t>
      </w:r>
      <w:proofErr w:type="spellStart"/>
      <w:r w:rsidRPr="00AA62AF">
        <w:rPr>
          <w:rFonts w:asciiTheme="minorHAnsi" w:eastAsia="Arial" w:hAnsiTheme="minorHAnsi"/>
          <w:sz w:val="22"/>
          <w:szCs w:val="22"/>
        </w:rPr>
        <w:t>odskraplacza</w:t>
      </w:r>
      <w:proofErr w:type="spellEnd"/>
      <w:r w:rsidRPr="00AA62AF">
        <w:rPr>
          <w:rFonts w:asciiTheme="minorHAnsi" w:eastAsia="Arial" w:hAnsiTheme="minorHAnsi"/>
          <w:sz w:val="22"/>
          <w:szCs w:val="22"/>
        </w:rPr>
        <w:t xml:space="preserve"> powinien </w:t>
      </w:r>
      <w:r w:rsidR="003676F0" w:rsidRPr="00AA62AF">
        <w:rPr>
          <w:rFonts w:asciiTheme="minorHAnsi" w:eastAsia="Arial" w:hAnsiTheme="minorHAnsi"/>
          <w:sz w:val="22"/>
          <w:szCs w:val="22"/>
        </w:rPr>
        <w:t>być skierowany do kanalizacji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lub naczynia połączonego z </w:t>
      </w:r>
      <w:proofErr w:type="spellStart"/>
      <w:r w:rsidR="00C425FF" w:rsidRPr="00AA62AF">
        <w:rPr>
          <w:rFonts w:asciiTheme="minorHAnsi" w:eastAsia="Arial" w:hAnsiTheme="minorHAnsi"/>
          <w:sz w:val="22"/>
          <w:szCs w:val="22"/>
        </w:rPr>
        <w:t>ociekaczem</w:t>
      </w:r>
      <w:proofErr w:type="spellEnd"/>
      <w:r w:rsidR="0041181D">
        <w:rPr>
          <w:rFonts w:asciiTheme="minorHAnsi" w:eastAsia="Arial" w:hAnsiTheme="minorHAnsi"/>
          <w:sz w:val="22"/>
          <w:szCs w:val="22"/>
        </w:rPr>
        <w:t xml:space="preserve"> (opis pkt. 1.3.4)</w:t>
      </w:r>
      <w:r w:rsidRPr="00AA62AF">
        <w:rPr>
          <w:rFonts w:asciiTheme="minorHAnsi" w:eastAsia="Arial" w:hAnsiTheme="minorHAnsi"/>
          <w:sz w:val="22"/>
          <w:szCs w:val="22"/>
        </w:rPr>
        <w:t>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Przewód spalinowy powinien być zakończony w sposób umożliwiający swobodne jego wydłużanie się z uwagi na rozszerzalność cieplną stali.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 xml:space="preserve">Na </w:t>
      </w:r>
      <w:r w:rsidR="003676F0" w:rsidRPr="00AA62AF">
        <w:rPr>
          <w:rFonts w:asciiTheme="minorHAnsi" w:eastAsia="Arial" w:hAnsiTheme="minorHAnsi"/>
          <w:sz w:val="22"/>
          <w:szCs w:val="22"/>
        </w:rPr>
        <w:t xml:space="preserve">kołnierzu na wylocie kształtki ceramicznej </w:t>
      </w:r>
      <w:r w:rsidR="004258B3">
        <w:rPr>
          <w:rFonts w:asciiTheme="minorHAnsi" w:eastAsia="Arial" w:hAnsiTheme="minorHAnsi"/>
          <w:sz w:val="22"/>
          <w:szCs w:val="22"/>
        </w:rPr>
        <w:t>musi</w:t>
      </w:r>
      <w:r w:rsidRPr="00AA62AF">
        <w:rPr>
          <w:rFonts w:asciiTheme="minorHAnsi" w:eastAsia="Arial" w:hAnsiTheme="minorHAnsi"/>
          <w:sz w:val="22"/>
          <w:szCs w:val="22"/>
        </w:rPr>
        <w:t xml:space="preserve"> być zainstalowana kształtka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="004258B3">
        <w:rPr>
          <w:rFonts w:asciiTheme="minorHAnsi" w:eastAsia="Arial" w:hAnsiTheme="minorHAnsi"/>
          <w:sz w:val="22"/>
          <w:szCs w:val="22"/>
        </w:rPr>
        <w:t xml:space="preserve">– </w:t>
      </w:r>
      <w:r w:rsidRPr="00AA62AF">
        <w:rPr>
          <w:rFonts w:asciiTheme="minorHAnsi" w:eastAsia="Arial" w:hAnsiTheme="minorHAnsi"/>
          <w:sz w:val="22"/>
          <w:szCs w:val="22"/>
        </w:rPr>
        <w:t>parasol</w:t>
      </w:r>
      <w:r w:rsidR="004258B3">
        <w:rPr>
          <w:rFonts w:asciiTheme="minorHAnsi" w:eastAsia="Arial" w:hAnsiTheme="minorHAnsi"/>
          <w:sz w:val="22"/>
          <w:szCs w:val="22"/>
        </w:rPr>
        <w:t xml:space="preserve"> (nasada zbiorcza)</w:t>
      </w:r>
      <w:r w:rsidRPr="00AA62AF">
        <w:rPr>
          <w:rFonts w:asciiTheme="minorHAnsi" w:eastAsia="Arial" w:hAnsiTheme="minorHAnsi"/>
          <w:sz w:val="22"/>
          <w:szCs w:val="22"/>
        </w:rPr>
        <w:t>,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zapobiegająca przenikaniu do przewodu spalinowego nadmiaru opadów atmosferycznych.</w:t>
      </w:r>
    </w:p>
    <w:p w:rsidR="00A902FF" w:rsidRPr="00AA62AF" w:rsidRDefault="00A902FF" w:rsidP="001B6F63">
      <w:pPr>
        <w:spacing w:line="230" w:lineRule="auto"/>
        <w:ind w:left="20" w:right="520"/>
        <w:jc w:val="both"/>
        <w:rPr>
          <w:rFonts w:asciiTheme="minorHAnsi" w:eastAsia="Arial" w:hAnsiTheme="minorHAnsi"/>
          <w:sz w:val="22"/>
          <w:szCs w:val="22"/>
        </w:rPr>
      </w:pPr>
      <w:r w:rsidRPr="00AA62AF">
        <w:rPr>
          <w:rFonts w:asciiTheme="minorHAnsi" w:eastAsia="Arial" w:hAnsiTheme="minorHAnsi"/>
          <w:sz w:val="22"/>
          <w:szCs w:val="22"/>
        </w:rPr>
        <w:t xml:space="preserve">Po zainstalowaniu kompletu przewidzianych do montażu elementów długościowych i kształtek </w:t>
      </w:r>
      <w:r w:rsidR="003676F0" w:rsidRPr="00AA62AF">
        <w:rPr>
          <w:rFonts w:asciiTheme="minorHAnsi" w:eastAsia="Arial" w:hAnsiTheme="minorHAnsi"/>
          <w:sz w:val="22"/>
          <w:szCs w:val="22"/>
        </w:rPr>
        <w:t>u</w:t>
      </w:r>
      <w:r w:rsidRPr="00AA62AF">
        <w:rPr>
          <w:rFonts w:asciiTheme="minorHAnsi" w:eastAsia="Arial" w:hAnsiTheme="minorHAnsi"/>
          <w:sz w:val="22"/>
          <w:szCs w:val="22"/>
        </w:rPr>
        <w:t>szczelnić wcześniej wykonane otwory montażowe w rejonie otworów rewizyjnych i przyłącza za pomocą ogólnie stoso</w:t>
      </w:r>
      <w:r w:rsidR="00885D8C" w:rsidRPr="00AA62AF">
        <w:rPr>
          <w:rFonts w:asciiTheme="minorHAnsi" w:eastAsia="Arial" w:hAnsiTheme="minorHAnsi"/>
          <w:sz w:val="22"/>
          <w:szCs w:val="22"/>
        </w:rPr>
        <w:t>wanych materiałów budowlanych n</w:t>
      </w:r>
      <w:r w:rsidRPr="00AA62AF">
        <w:rPr>
          <w:rFonts w:asciiTheme="minorHAnsi" w:eastAsia="Arial" w:hAnsiTheme="minorHAnsi"/>
          <w:sz w:val="22"/>
          <w:szCs w:val="22"/>
        </w:rPr>
        <w:t>p.</w:t>
      </w:r>
      <w:r w:rsidR="00C425FF" w:rsidRPr="00AA62AF">
        <w:rPr>
          <w:rFonts w:asciiTheme="minorHAnsi" w:eastAsia="Arial" w:hAnsiTheme="minorHAnsi"/>
          <w:sz w:val="22"/>
          <w:szCs w:val="22"/>
        </w:rPr>
        <w:t xml:space="preserve"> </w:t>
      </w:r>
      <w:r w:rsidRPr="00AA62AF">
        <w:rPr>
          <w:rFonts w:asciiTheme="minorHAnsi" w:eastAsia="Arial" w:hAnsiTheme="minorHAnsi"/>
          <w:sz w:val="22"/>
          <w:szCs w:val="22"/>
        </w:rPr>
        <w:t>silikon</w:t>
      </w:r>
      <w:r w:rsidR="00C425FF" w:rsidRPr="00AA62AF">
        <w:rPr>
          <w:rFonts w:asciiTheme="minorHAnsi" w:eastAsia="Arial" w:hAnsiTheme="minorHAnsi"/>
          <w:sz w:val="22"/>
          <w:szCs w:val="22"/>
        </w:rPr>
        <w:t>, pianka poliuretanowa ogniotrwała</w:t>
      </w:r>
      <w:r w:rsidR="002B6A6B" w:rsidRPr="00AA62AF">
        <w:rPr>
          <w:rFonts w:asciiTheme="minorHAnsi" w:eastAsia="Arial" w:hAnsiTheme="minorHAnsi"/>
          <w:sz w:val="22"/>
          <w:szCs w:val="22"/>
        </w:rPr>
        <w:t>/ognioodporna</w:t>
      </w:r>
      <w:r w:rsidRPr="00AA62AF">
        <w:rPr>
          <w:rFonts w:asciiTheme="minorHAnsi" w:eastAsia="Arial" w:hAnsiTheme="minorHAnsi"/>
          <w:sz w:val="22"/>
          <w:szCs w:val="22"/>
        </w:rPr>
        <w:t>.</w:t>
      </w:r>
    </w:p>
    <w:p w:rsidR="003676F0" w:rsidRPr="00AA62AF" w:rsidRDefault="003676F0">
      <w:pPr>
        <w:spacing w:line="237" w:lineRule="auto"/>
        <w:ind w:left="20"/>
        <w:rPr>
          <w:rFonts w:asciiTheme="minorHAnsi" w:eastAsia="Times New Roman" w:hAnsiTheme="minorHAnsi"/>
          <w:b/>
          <w:sz w:val="22"/>
          <w:szCs w:val="22"/>
        </w:rPr>
      </w:pPr>
    </w:p>
    <w:p w:rsidR="00A902FF" w:rsidRPr="00AA62AF" w:rsidRDefault="003676F0">
      <w:pPr>
        <w:spacing w:line="237" w:lineRule="auto"/>
        <w:ind w:left="2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M</w:t>
      </w:r>
      <w:r w:rsidR="00A902FF" w:rsidRPr="00AA62AF">
        <w:rPr>
          <w:rFonts w:asciiTheme="minorHAnsi" w:eastAsia="Times New Roman" w:hAnsiTheme="minorHAnsi"/>
          <w:b/>
          <w:sz w:val="22"/>
          <w:szCs w:val="22"/>
        </w:rPr>
        <w:t>ożliwość czyszczenia instalacji</w:t>
      </w:r>
    </w:p>
    <w:p w:rsidR="00A902FF" w:rsidRPr="00AA62AF" w:rsidRDefault="00A902FF">
      <w:pPr>
        <w:spacing w:line="4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4" w:lineRule="auto"/>
        <w:ind w:right="18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Czyszczenie instalacji powinno być zapewnione przez demontaż elementu składowego instalacji</w:t>
      </w:r>
      <w:r w:rsidR="004258B3">
        <w:rPr>
          <w:rFonts w:asciiTheme="minorHAnsi" w:eastAsia="Times New Roman" w:hAnsiTheme="minorHAnsi"/>
          <w:sz w:val="22"/>
          <w:szCs w:val="22"/>
        </w:rPr>
        <w:t xml:space="preserve"> lub przez rewizję w kolanie z króćcem nad kotłem</w:t>
      </w:r>
      <w:r w:rsidRPr="00AA62AF">
        <w:rPr>
          <w:rFonts w:asciiTheme="minorHAnsi" w:eastAsia="Times New Roman" w:hAnsiTheme="minorHAnsi"/>
          <w:sz w:val="22"/>
          <w:szCs w:val="22"/>
        </w:rPr>
        <w:t>.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0"/>
        </w:numPr>
        <w:tabs>
          <w:tab w:val="left" w:pos="259"/>
        </w:tabs>
        <w:spacing w:line="234" w:lineRule="auto"/>
        <w:ind w:left="120" w:right="1380" w:hanging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Elementy usztywniające i inne elementy w</w:t>
      </w:r>
      <w:r w:rsidR="003676F0" w:rsidRPr="00AA62AF">
        <w:rPr>
          <w:rFonts w:asciiTheme="minorHAnsi" w:eastAsia="Times New Roman" w:hAnsiTheme="minorHAnsi"/>
          <w:sz w:val="22"/>
          <w:szCs w:val="22"/>
        </w:rPr>
        <w:t>yposażenia przewodów powinny by</w:t>
      </w:r>
      <w:r w:rsidRPr="00AA62AF">
        <w:rPr>
          <w:rFonts w:asciiTheme="minorHAnsi" w:eastAsia="Times New Roman" w:hAnsiTheme="minorHAnsi"/>
          <w:sz w:val="22"/>
          <w:szCs w:val="22"/>
        </w:rPr>
        <w:t>ć tak zamontowane, aby nie utrudniały czyszczenia przewodów.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0"/>
        </w:numPr>
        <w:tabs>
          <w:tab w:val="left" w:pos="259"/>
        </w:tabs>
        <w:spacing w:line="235" w:lineRule="auto"/>
        <w:ind w:left="120" w:right="840" w:hanging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Elementy usztywniające wewnątr</w:t>
      </w:r>
      <w:r w:rsidR="003676F0" w:rsidRPr="00AA62AF">
        <w:rPr>
          <w:rFonts w:asciiTheme="minorHAnsi" w:eastAsia="Times New Roman" w:hAnsiTheme="minorHAnsi"/>
          <w:sz w:val="22"/>
          <w:szCs w:val="22"/>
        </w:rPr>
        <w:t>z przewodów o przekroju prostok</w:t>
      </w:r>
      <w:r w:rsidRPr="00AA62AF">
        <w:rPr>
          <w:rFonts w:asciiTheme="minorHAnsi" w:eastAsia="Times New Roman" w:hAnsiTheme="minorHAnsi"/>
          <w:sz w:val="22"/>
          <w:szCs w:val="22"/>
        </w:rPr>
        <w:t>ątnym powinny mieć opływowe kształty, najlepiej o przekroju kołowym. Niedopuszczalne jest stosowanie taśm perforowanych lub in</w:t>
      </w:r>
      <w:r w:rsidR="003676F0" w:rsidRPr="00AA62AF">
        <w:rPr>
          <w:rFonts w:asciiTheme="minorHAnsi" w:eastAsia="Times New Roman" w:hAnsiTheme="minorHAnsi"/>
          <w:sz w:val="22"/>
          <w:szCs w:val="22"/>
        </w:rPr>
        <w:t>nych elementów trudnych do czys</w:t>
      </w:r>
      <w:r w:rsidRPr="00AA62AF">
        <w:rPr>
          <w:rFonts w:asciiTheme="minorHAnsi" w:eastAsia="Times New Roman" w:hAnsiTheme="minorHAnsi"/>
          <w:sz w:val="22"/>
          <w:szCs w:val="22"/>
        </w:rPr>
        <w:t>zczenia.</w:t>
      </w:r>
    </w:p>
    <w:p w:rsidR="00A902FF" w:rsidRPr="00AA62AF" w:rsidRDefault="00A902FF" w:rsidP="001B6F63">
      <w:pPr>
        <w:spacing w:line="10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0"/>
        </w:numPr>
        <w:tabs>
          <w:tab w:val="left" w:pos="288"/>
        </w:tabs>
        <w:spacing w:line="237" w:lineRule="auto"/>
        <w:ind w:left="120" w:right="640" w:hanging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Nie należy stosowa</w:t>
      </w:r>
      <w:r w:rsidR="003676F0" w:rsidRPr="00AA62AF">
        <w:rPr>
          <w:rFonts w:asciiTheme="minorHAnsi" w:eastAsia="Times New Roman" w:hAnsiTheme="minorHAnsi"/>
          <w:sz w:val="22"/>
          <w:szCs w:val="22"/>
        </w:rPr>
        <w:t>ć wewnątrz przewodów ostro zako</w:t>
      </w:r>
      <w:r w:rsidRPr="00AA62AF">
        <w:rPr>
          <w:rFonts w:asciiTheme="minorHAnsi" w:eastAsia="Times New Roman" w:hAnsiTheme="minorHAnsi"/>
          <w:sz w:val="22"/>
          <w:szCs w:val="22"/>
        </w:rPr>
        <w:t xml:space="preserve">ńczonych śrub </w:t>
      </w:r>
      <w:r w:rsidR="003676F0" w:rsidRPr="00AA62AF">
        <w:rPr>
          <w:rFonts w:asciiTheme="minorHAnsi" w:eastAsia="Times New Roman" w:hAnsiTheme="minorHAnsi"/>
          <w:sz w:val="22"/>
          <w:szCs w:val="22"/>
        </w:rPr>
        <w:t>lub innych elementów, które mog</w:t>
      </w:r>
      <w:r w:rsidRPr="00AA62AF">
        <w:rPr>
          <w:rFonts w:asciiTheme="minorHAnsi" w:eastAsia="Times New Roman" w:hAnsiTheme="minorHAnsi"/>
          <w:sz w:val="22"/>
          <w:szCs w:val="22"/>
        </w:rPr>
        <w:t>ą powodować zagrożenie dla zdrowia lub uszkodzenie urządzeń</w:t>
      </w:r>
      <w:r w:rsidR="002B6A6B" w:rsidRPr="00AA62AF">
        <w:rPr>
          <w:rFonts w:asciiTheme="minorHAnsi" w:eastAsia="Times New Roman" w:hAnsiTheme="minorHAnsi"/>
          <w:sz w:val="22"/>
          <w:szCs w:val="22"/>
        </w:rPr>
        <w:t xml:space="preserve"> </w:t>
      </w:r>
      <w:r w:rsidRPr="00AA62AF">
        <w:rPr>
          <w:rFonts w:asciiTheme="minorHAnsi" w:eastAsia="Times New Roman" w:hAnsiTheme="minorHAnsi"/>
          <w:sz w:val="22"/>
          <w:szCs w:val="22"/>
        </w:rPr>
        <w:t>czyszczących.</w:t>
      </w:r>
    </w:p>
    <w:p w:rsidR="00A902FF" w:rsidRPr="00AA62AF" w:rsidRDefault="00A902FF" w:rsidP="001B6F63">
      <w:pPr>
        <w:spacing w:line="8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3676F0" w:rsidRPr="00AA62AF" w:rsidRDefault="00A902FF" w:rsidP="001B6F63">
      <w:pPr>
        <w:numPr>
          <w:ilvl w:val="0"/>
          <w:numId w:val="10"/>
        </w:numPr>
        <w:tabs>
          <w:tab w:val="left" w:pos="259"/>
        </w:tabs>
        <w:spacing w:line="0" w:lineRule="atLeast"/>
        <w:ind w:left="120" w:right="60" w:hanging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Nie dopuszcza się ostrych krawędzi w otworach rewizyjnych, pokrywach otworów i drzwiach rewizyjnych.</w:t>
      </w:r>
      <w:bookmarkStart w:id="5" w:name="page7"/>
      <w:bookmarkEnd w:id="5"/>
    </w:p>
    <w:p w:rsidR="00A902FF" w:rsidRPr="00AA62AF" w:rsidRDefault="00A902FF" w:rsidP="001B6F63">
      <w:pPr>
        <w:tabs>
          <w:tab w:val="left" w:pos="259"/>
        </w:tabs>
        <w:spacing w:line="0" w:lineRule="atLeast"/>
        <w:ind w:left="142" w:right="6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- Pokrywy otworów  rewizyjnych  i  drzwi  rewizyjne</w:t>
      </w:r>
      <w:r w:rsidR="002B6A6B" w:rsidRPr="00AA62AF">
        <w:rPr>
          <w:rFonts w:asciiTheme="minorHAnsi" w:eastAsia="Times New Roman" w:hAnsiTheme="minorHAnsi"/>
          <w:sz w:val="22"/>
          <w:szCs w:val="22"/>
        </w:rPr>
        <w:t xml:space="preserve"> </w:t>
      </w:r>
      <w:r w:rsidRPr="00AA62AF">
        <w:rPr>
          <w:rFonts w:asciiTheme="minorHAnsi" w:eastAsia="Times New Roman" w:hAnsiTheme="minorHAnsi"/>
          <w:sz w:val="22"/>
          <w:szCs w:val="22"/>
        </w:rPr>
        <w:t>urządzeń powinny się łatwo otwierać.</w:t>
      </w:r>
    </w:p>
    <w:p w:rsidR="00A902FF" w:rsidRPr="00AA62AF" w:rsidRDefault="00A902FF">
      <w:pPr>
        <w:spacing w:line="277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ind w:left="6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6.0. KONTROLA JAKOŚCI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9E1441" w:rsidRPr="00AA62AF" w:rsidRDefault="009E1441" w:rsidP="001B6F63">
      <w:pPr>
        <w:spacing w:line="235" w:lineRule="auto"/>
        <w:ind w:left="60" w:right="80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5" w:lineRule="auto"/>
        <w:ind w:left="60" w:right="8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Celem kontroli działania przewodów jest potwierdzenie możliwości działania instalacji zgodnie z wymaganiami i czy poszczególne elementy zostały prawidłowo zamontowane i działają efektywnie.</w:t>
      </w:r>
    </w:p>
    <w:p w:rsidR="00A902FF" w:rsidRPr="00AA62AF" w:rsidRDefault="00A902FF">
      <w:pPr>
        <w:spacing w:line="1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6" w:lineRule="auto"/>
        <w:ind w:left="40" w:right="60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lastRenderedPageBreak/>
        <w:t>Kontrola działania powinna postępować w kolejności od pojedynczych urządzeń i części składowych instalacji, przez poszczególne układy instalacji do całych instalacji.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 xml:space="preserve"> Poszczególne cz</w:t>
      </w:r>
      <w:r w:rsidRPr="00AA62AF">
        <w:rPr>
          <w:rFonts w:asciiTheme="minorHAnsi" w:eastAsia="Times New Roman" w:hAnsiTheme="minorHAnsi"/>
          <w:sz w:val="22"/>
          <w:szCs w:val="22"/>
        </w:rPr>
        <w:t>ęści składowe i układy instalacji powinny być doprowadzone do określonych warunków pracy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>.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4" w:lineRule="auto"/>
        <w:ind w:right="10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 xml:space="preserve">Pomiary powinny być wykonywane tylko przez osoby 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>posiadające odpowiednią wiedzę,</w:t>
      </w:r>
      <w:r w:rsidRPr="00AA62AF">
        <w:rPr>
          <w:rFonts w:asciiTheme="minorHAnsi" w:eastAsia="Times New Roman" w:hAnsiTheme="minorHAnsi"/>
          <w:sz w:val="22"/>
          <w:szCs w:val="22"/>
        </w:rPr>
        <w:t xml:space="preserve"> doświadczenie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 xml:space="preserve"> i uprawnienia</w:t>
      </w:r>
      <w:r w:rsidRPr="00AA62AF">
        <w:rPr>
          <w:rFonts w:asciiTheme="minorHAnsi" w:eastAsia="Times New Roman" w:hAnsiTheme="minorHAnsi"/>
          <w:sz w:val="22"/>
          <w:szCs w:val="22"/>
        </w:rPr>
        <w:t>.</w:t>
      </w:r>
    </w:p>
    <w:p w:rsidR="00A902FF" w:rsidRPr="00AA62AF" w:rsidRDefault="00A902FF" w:rsidP="001B6F63">
      <w:pPr>
        <w:spacing w:line="23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5" w:lineRule="auto"/>
        <w:ind w:left="40" w:right="12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Przed rozpoczęciem pomiarów kontrolnych należy określić położenie punktów pomiarowych, uzgodnić metody pomiarów i rodzaj przyrządów pomiarowych, a informacje te podać w dokumentach odbiorowych.</w:t>
      </w:r>
    </w:p>
    <w:p w:rsidR="00A902FF" w:rsidRPr="00AA62AF" w:rsidRDefault="00A902FF" w:rsidP="001B6F63">
      <w:pPr>
        <w:spacing w:line="14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ind w:left="4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Po wykonaniu instalacji kontrolą obejmuje się sprawdzenie:</w:t>
      </w:r>
    </w:p>
    <w:p w:rsidR="00A902FF" w:rsidRPr="00AA62AF" w:rsidRDefault="00A902FF" w:rsidP="001B6F63">
      <w:pPr>
        <w:spacing w:line="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2"/>
        </w:numPr>
        <w:tabs>
          <w:tab w:val="left" w:pos="180"/>
        </w:tabs>
        <w:spacing w:line="0" w:lineRule="atLeast"/>
        <w:ind w:left="180" w:hanging="14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drożności kanału spalinowego</w:t>
      </w:r>
    </w:p>
    <w:p w:rsidR="00A902FF" w:rsidRPr="00AA62AF" w:rsidRDefault="00A902FF" w:rsidP="001B6F63">
      <w:pPr>
        <w:spacing w:line="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2"/>
        </w:numPr>
        <w:tabs>
          <w:tab w:val="left" w:pos="180"/>
        </w:tabs>
        <w:spacing w:line="0" w:lineRule="atLeast"/>
        <w:ind w:left="180" w:hanging="14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szczelności połączeń</w:t>
      </w:r>
    </w:p>
    <w:p w:rsidR="00A902FF" w:rsidRPr="00AA62AF" w:rsidRDefault="00A902FF" w:rsidP="001B6F63">
      <w:pPr>
        <w:spacing w:line="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2"/>
        </w:numPr>
        <w:tabs>
          <w:tab w:val="left" w:pos="180"/>
        </w:tabs>
        <w:spacing w:line="0" w:lineRule="atLeast"/>
        <w:ind w:left="180" w:hanging="14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ciągu komina</w:t>
      </w:r>
    </w:p>
    <w:p w:rsidR="00A902FF" w:rsidRPr="00AA62AF" w:rsidRDefault="00A902FF" w:rsidP="001B6F63">
      <w:pPr>
        <w:spacing w:line="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0" w:lineRule="atLeast"/>
        <w:ind w:left="4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-</w:t>
      </w:r>
      <w:r w:rsidR="002B6A6B" w:rsidRPr="00AA62AF">
        <w:rPr>
          <w:rFonts w:asciiTheme="minorHAnsi" w:eastAsia="Times New Roman" w:hAnsiTheme="minorHAnsi"/>
          <w:sz w:val="22"/>
          <w:szCs w:val="22"/>
        </w:rPr>
        <w:t xml:space="preserve"> </w:t>
      </w:r>
      <w:r w:rsidRPr="00AA62AF">
        <w:rPr>
          <w:rFonts w:asciiTheme="minorHAnsi" w:eastAsia="Times New Roman" w:hAnsiTheme="minorHAnsi"/>
          <w:sz w:val="22"/>
          <w:szCs w:val="22"/>
        </w:rPr>
        <w:t>prawidłowości wykonania połączeń</w:t>
      </w:r>
    </w:p>
    <w:p w:rsidR="00A902FF" w:rsidRPr="00AA62AF" w:rsidRDefault="00A902FF" w:rsidP="001B6F63">
      <w:pPr>
        <w:spacing w:line="1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3"/>
        </w:numPr>
        <w:tabs>
          <w:tab w:val="left" w:pos="180"/>
        </w:tabs>
        <w:spacing w:line="0" w:lineRule="atLeast"/>
        <w:ind w:left="180" w:hanging="14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normatywnego wyprowadzenia ponad dach</w:t>
      </w:r>
    </w:p>
    <w:p w:rsidR="009E1441" w:rsidRPr="00AA62AF" w:rsidRDefault="009E1441" w:rsidP="001B6F63">
      <w:pPr>
        <w:numPr>
          <w:ilvl w:val="0"/>
          <w:numId w:val="13"/>
        </w:numPr>
        <w:tabs>
          <w:tab w:val="left" w:pos="180"/>
        </w:tabs>
        <w:spacing w:line="0" w:lineRule="atLeast"/>
        <w:ind w:left="180" w:hanging="142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spełnienia norm ochrony atmosfery</w:t>
      </w:r>
    </w:p>
    <w:p w:rsidR="00A902FF" w:rsidRPr="00AA62AF" w:rsidRDefault="00A902FF">
      <w:pPr>
        <w:spacing w:line="2" w:lineRule="exact"/>
        <w:rPr>
          <w:rFonts w:asciiTheme="minorHAnsi" w:eastAsia="Times New Roman" w:hAnsiTheme="minorHAnsi"/>
          <w:sz w:val="22"/>
          <w:szCs w:val="22"/>
        </w:rPr>
      </w:pPr>
    </w:p>
    <w:p w:rsidR="009E1441" w:rsidRPr="00AA62AF" w:rsidRDefault="009E1441">
      <w:pPr>
        <w:spacing w:line="0" w:lineRule="atLeast"/>
        <w:rPr>
          <w:rFonts w:asciiTheme="minorHAnsi" w:eastAsia="Times New Roman" w:hAnsiTheme="minorHAnsi"/>
          <w:b/>
          <w:sz w:val="22"/>
          <w:szCs w:val="22"/>
        </w:rPr>
      </w:pPr>
    </w:p>
    <w:p w:rsidR="004258B3" w:rsidRDefault="004258B3">
      <w:pPr>
        <w:spacing w:line="0" w:lineRule="atLeast"/>
        <w:rPr>
          <w:rFonts w:asciiTheme="minorHAnsi" w:eastAsia="Times New Roman" w:hAnsiTheme="minorHAnsi"/>
          <w:b/>
          <w:sz w:val="22"/>
          <w:szCs w:val="22"/>
        </w:rPr>
      </w:pPr>
    </w:p>
    <w:p w:rsidR="004258B3" w:rsidRDefault="004258B3">
      <w:pPr>
        <w:spacing w:line="0" w:lineRule="atLeast"/>
        <w:rPr>
          <w:rFonts w:asciiTheme="minorHAnsi" w:eastAsia="Times New Roman" w:hAnsiTheme="minorHAnsi"/>
          <w:b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7.0. OBMIAR ROBÓT</w:t>
      </w:r>
    </w:p>
    <w:p w:rsidR="009E1441" w:rsidRPr="00AA62AF" w:rsidRDefault="009E1441" w:rsidP="002B6A6B">
      <w:pPr>
        <w:spacing w:line="237" w:lineRule="auto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37" w:lineRule="auto"/>
        <w:ind w:left="240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Jednostką miary dla przewodów  jest - mb, pozostałe elementy w szt.</w:t>
      </w:r>
    </w:p>
    <w:p w:rsidR="00A902FF" w:rsidRPr="00AA62AF" w:rsidRDefault="00A902FF">
      <w:pPr>
        <w:spacing w:line="277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8.0. ODBIÓR ROBÓT</w:t>
      </w:r>
    </w:p>
    <w:p w:rsidR="009E1441" w:rsidRPr="00AA62AF" w:rsidRDefault="009E1441" w:rsidP="001B6F63">
      <w:pPr>
        <w:spacing w:line="238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spacing w:line="238" w:lineRule="auto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Po kontrolnym sprawdzeniu instalacji p.6 odbiór formalny polega na :</w:t>
      </w:r>
    </w:p>
    <w:p w:rsidR="00A902FF" w:rsidRPr="00AA62AF" w:rsidRDefault="00A902FF" w:rsidP="001B6F63">
      <w:pPr>
        <w:spacing w:line="9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4"/>
        </w:numPr>
        <w:tabs>
          <w:tab w:val="left" w:pos="235"/>
        </w:tabs>
        <w:spacing w:line="236" w:lineRule="auto"/>
        <w:ind w:right="60" w:firstLine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sprawdzeniu zgodności wykonania instalacji z projektem(jeżeli taki jest w posiadaniu)z zaleceniami kominiarskimi,dokumentacją powykonawczą( w sz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>cz</w:t>
      </w:r>
      <w:r w:rsidRPr="00AA62AF">
        <w:rPr>
          <w:rFonts w:asciiTheme="minorHAnsi" w:eastAsia="Times New Roman" w:hAnsiTheme="minorHAnsi"/>
          <w:sz w:val="22"/>
          <w:szCs w:val="22"/>
        </w:rPr>
        <w:t>ególności z decyzją Wydziału Ochrony Środowiska i Państwowej Inspekcji Sanitarnej w zakresie operatu ochrony powierza atmosferycznego)</w:t>
      </w:r>
    </w:p>
    <w:p w:rsidR="00A902FF" w:rsidRPr="00AA62AF" w:rsidRDefault="00A902FF" w:rsidP="001B6F63">
      <w:pPr>
        <w:spacing w:line="8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numPr>
          <w:ilvl w:val="0"/>
          <w:numId w:val="14"/>
        </w:numPr>
        <w:tabs>
          <w:tab w:val="left" w:pos="214"/>
        </w:tabs>
        <w:spacing w:line="234" w:lineRule="auto"/>
        <w:ind w:right="80" w:firstLine="7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sprawdzeniu aktualności atestów</w:t>
      </w:r>
      <w:r w:rsidR="009E1441" w:rsidRPr="00AA62AF">
        <w:rPr>
          <w:rFonts w:asciiTheme="minorHAnsi" w:eastAsia="Times New Roman" w:hAnsiTheme="minorHAnsi"/>
          <w:sz w:val="22"/>
          <w:szCs w:val="22"/>
        </w:rPr>
        <w:t xml:space="preserve"> i certyfikatów</w:t>
      </w:r>
      <w:r w:rsidRPr="00AA62AF">
        <w:rPr>
          <w:rFonts w:asciiTheme="minorHAnsi" w:eastAsia="Times New Roman" w:hAnsiTheme="minorHAnsi"/>
          <w:sz w:val="22"/>
          <w:szCs w:val="22"/>
        </w:rPr>
        <w:t xml:space="preserve"> na użyte do budowy insta</w:t>
      </w:r>
      <w:r w:rsidR="00DC7A8A" w:rsidRPr="00AA62AF">
        <w:rPr>
          <w:rFonts w:asciiTheme="minorHAnsi" w:eastAsia="Times New Roman" w:hAnsiTheme="minorHAnsi"/>
          <w:sz w:val="22"/>
          <w:szCs w:val="22"/>
        </w:rPr>
        <w:t xml:space="preserve">lacji materiały konstrukcyjne, </w:t>
      </w:r>
      <w:r w:rsidRPr="00AA62AF">
        <w:rPr>
          <w:rFonts w:asciiTheme="minorHAnsi" w:eastAsia="Times New Roman" w:hAnsiTheme="minorHAnsi"/>
          <w:sz w:val="22"/>
          <w:szCs w:val="22"/>
        </w:rPr>
        <w:t>izolacyjne i montażowe.</w:t>
      </w:r>
    </w:p>
    <w:p w:rsidR="00A902FF" w:rsidRPr="00AA62AF" w:rsidRDefault="00A902FF">
      <w:pPr>
        <w:spacing w:line="3" w:lineRule="exact"/>
        <w:rPr>
          <w:rFonts w:asciiTheme="minorHAnsi" w:eastAsia="Times New Roman" w:hAnsiTheme="minorHAnsi"/>
          <w:sz w:val="22"/>
          <w:szCs w:val="22"/>
        </w:rPr>
      </w:pPr>
    </w:p>
    <w:p w:rsidR="009E1441" w:rsidRPr="00AA62AF" w:rsidRDefault="009E1441">
      <w:pPr>
        <w:spacing w:line="238" w:lineRule="auto"/>
        <w:ind w:right="60"/>
        <w:rPr>
          <w:rFonts w:asciiTheme="minorHAnsi" w:eastAsia="Times New Roman" w:hAnsiTheme="minorHAnsi"/>
          <w:b/>
          <w:sz w:val="22"/>
          <w:szCs w:val="22"/>
        </w:rPr>
      </w:pPr>
    </w:p>
    <w:p w:rsidR="00A902FF" w:rsidRPr="00AA62AF" w:rsidRDefault="00A902FF">
      <w:pPr>
        <w:spacing w:line="238" w:lineRule="auto"/>
        <w:ind w:right="6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Odbiór instalacji odprowadzenia spalin powinien odbywać się przy udziale uprawnionego mistrza</w:t>
      </w:r>
      <w:r w:rsidR="002B6A6B" w:rsidRPr="00AA62AF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Pr="00AA62AF">
        <w:rPr>
          <w:rFonts w:asciiTheme="minorHAnsi" w:eastAsia="Times New Roman" w:hAnsiTheme="minorHAnsi"/>
          <w:b/>
          <w:sz w:val="22"/>
          <w:szCs w:val="22"/>
        </w:rPr>
        <w:t>kominiarskiego i kończyć protok</w:t>
      </w:r>
      <w:r w:rsidR="009E1441" w:rsidRPr="00AA62AF">
        <w:rPr>
          <w:rFonts w:asciiTheme="minorHAnsi" w:eastAsia="Times New Roman" w:hAnsiTheme="minorHAnsi"/>
          <w:b/>
          <w:sz w:val="22"/>
          <w:szCs w:val="22"/>
        </w:rPr>
        <w:t>o</w:t>
      </w:r>
      <w:r w:rsidRPr="00AA62AF">
        <w:rPr>
          <w:rFonts w:asciiTheme="minorHAnsi" w:eastAsia="Times New Roman" w:hAnsiTheme="minorHAnsi"/>
          <w:b/>
          <w:sz w:val="22"/>
          <w:szCs w:val="22"/>
        </w:rPr>
        <w:t>łem.</w:t>
      </w:r>
    </w:p>
    <w:p w:rsidR="00A902FF" w:rsidRPr="00AA62AF" w:rsidRDefault="00A902FF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208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9E1441">
      <w:pPr>
        <w:spacing w:line="0" w:lineRule="atLeast"/>
        <w:ind w:left="6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9.0.PODSTAWA PŁATNO</w:t>
      </w:r>
      <w:r w:rsidR="00A902FF" w:rsidRPr="00AA62AF">
        <w:rPr>
          <w:rFonts w:asciiTheme="minorHAnsi" w:eastAsia="Times New Roman" w:hAnsiTheme="minorHAnsi"/>
          <w:b/>
          <w:sz w:val="22"/>
          <w:szCs w:val="22"/>
        </w:rPr>
        <w:t>ŚCI</w:t>
      </w:r>
    </w:p>
    <w:p w:rsidR="00A902FF" w:rsidRPr="00AA62AF" w:rsidRDefault="00A902FF">
      <w:pPr>
        <w:spacing w:line="132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2B6A6B">
      <w:pPr>
        <w:spacing w:line="0" w:lineRule="atLeast"/>
        <w:ind w:left="360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Pozytywny protokół komisyjnego odbioru robót. F-VAT.</w:t>
      </w:r>
    </w:p>
    <w:p w:rsidR="00A902FF" w:rsidRPr="00AA62AF" w:rsidRDefault="00A902FF">
      <w:pPr>
        <w:spacing w:line="137" w:lineRule="exact"/>
        <w:rPr>
          <w:rFonts w:asciiTheme="minorHAnsi" w:eastAsia="Times New Roman" w:hAnsiTheme="minorHAnsi"/>
          <w:sz w:val="22"/>
          <w:szCs w:val="22"/>
        </w:rPr>
      </w:pPr>
    </w:p>
    <w:p w:rsidR="00885D8C" w:rsidRPr="00AA62AF" w:rsidRDefault="00885D8C">
      <w:pPr>
        <w:spacing w:line="0" w:lineRule="atLeast"/>
        <w:ind w:left="60"/>
        <w:rPr>
          <w:rFonts w:asciiTheme="minorHAnsi" w:eastAsia="Times New Roman" w:hAnsiTheme="minorHAnsi"/>
          <w:b/>
          <w:sz w:val="22"/>
          <w:szCs w:val="22"/>
        </w:rPr>
      </w:pPr>
    </w:p>
    <w:p w:rsidR="00A902FF" w:rsidRPr="00AA62AF" w:rsidRDefault="00A902FF">
      <w:pPr>
        <w:spacing w:line="0" w:lineRule="atLeast"/>
        <w:ind w:left="6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10.0 PRZEPISY ZWIĄZANE</w:t>
      </w:r>
    </w:p>
    <w:p w:rsidR="00A902FF" w:rsidRPr="00AA62AF" w:rsidRDefault="00A902FF">
      <w:pPr>
        <w:spacing w:line="118" w:lineRule="exact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>
      <w:pPr>
        <w:spacing w:line="0" w:lineRule="atLeast"/>
        <w:ind w:left="60"/>
        <w:rPr>
          <w:rFonts w:asciiTheme="minorHAnsi" w:eastAsia="Times New Roman" w:hAnsiTheme="minorHAnsi"/>
          <w:b/>
          <w:sz w:val="22"/>
          <w:szCs w:val="22"/>
        </w:rPr>
      </w:pPr>
      <w:r w:rsidRPr="00AA62AF">
        <w:rPr>
          <w:rFonts w:asciiTheme="minorHAnsi" w:eastAsia="Times New Roman" w:hAnsiTheme="minorHAnsi"/>
          <w:b/>
          <w:sz w:val="22"/>
          <w:szCs w:val="22"/>
        </w:rPr>
        <w:t>Powołane oraz związane rozporządzenia i normy</w:t>
      </w:r>
    </w:p>
    <w:p w:rsidR="00A902FF" w:rsidRPr="00AA62AF" w:rsidRDefault="00A902FF" w:rsidP="001B6F63">
      <w:pPr>
        <w:spacing w:line="266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A902FF" w:rsidRPr="00AA62AF" w:rsidRDefault="00A902FF" w:rsidP="001B6F63">
      <w:pPr>
        <w:ind w:right="18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[1] Ustawa Prawo budowlane z dnia 7 lipca 1994 r (Dz.U. Nr 106/00 póz. 1126, Nr 109/00 póz.</w:t>
      </w:r>
      <w:bookmarkStart w:id="6" w:name="page8"/>
      <w:bookmarkEnd w:id="6"/>
      <w:r w:rsidRPr="00AA62AF">
        <w:rPr>
          <w:rFonts w:asciiTheme="minorHAnsi" w:eastAsia="Times New Roman" w:hAnsiTheme="minorHAnsi"/>
          <w:sz w:val="22"/>
          <w:szCs w:val="22"/>
        </w:rPr>
        <w:t xml:space="preserve">1157, Nr 120/00 póz. 1268, Nr 5/01 póz. 42, Nr 100/ 01 póz. 1085, Nr 110/01 póz. 1190, Nr 115/01 póz. 1229, Nr 129/01 póz, 1439, Nr 154/01 </w:t>
      </w:r>
      <w:proofErr w:type="spellStart"/>
      <w:r w:rsidRPr="00AA62AF">
        <w:rPr>
          <w:rFonts w:asciiTheme="minorHAnsi" w:eastAsia="Times New Roman" w:hAnsiTheme="minorHAnsi"/>
          <w:sz w:val="22"/>
          <w:szCs w:val="22"/>
        </w:rPr>
        <w:t>pó</w:t>
      </w:r>
      <w:proofErr w:type="spellEnd"/>
      <w:r w:rsidRPr="00AA62AF">
        <w:rPr>
          <w:rFonts w:asciiTheme="minorHAnsi" w:eastAsia="Times New Roman" w:hAnsiTheme="minorHAnsi"/>
          <w:sz w:val="22"/>
          <w:szCs w:val="22"/>
        </w:rPr>
        <w:t xml:space="preserve"> z. 1800, Nr 74/02 póz. 676)</w:t>
      </w:r>
      <w:r w:rsidR="00885D8C" w:rsidRPr="00AA62AF">
        <w:rPr>
          <w:rFonts w:asciiTheme="minorHAnsi" w:eastAsia="Times New Roman" w:hAnsiTheme="minorHAnsi"/>
          <w:sz w:val="22"/>
          <w:szCs w:val="22"/>
        </w:rPr>
        <w:t>.</w:t>
      </w:r>
    </w:p>
    <w:p w:rsidR="00A902FF" w:rsidRPr="00AA62AF" w:rsidRDefault="009E1441" w:rsidP="001B6F63">
      <w:pPr>
        <w:ind w:right="14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[2]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 xml:space="preserve"> Rozporządzenie Ministra Infrastruktury z dnia 12 kwietnia 2002 r. w sprawie warunków technicznych jakim powinny odpowiadać budynki i ich usytuowanie (Dz.U. Nr 75/02 póz. 690</w:t>
      </w:r>
    </w:p>
    <w:p w:rsidR="00A902FF" w:rsidRPr="00AA62AF" w:rsidRDefault="009E1441" w:rsidP="001B6F63">
      <w:pPr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 xml:space="preserve">[3]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PN-86/M-40142  Elementy przewodu dymowego domowych urządzeń grzewczych [PN-49]</w:t>
      </w:r>
    </w:p>
    <w:p w:rsidR="00A902FF" w:rsidRPr="00AA62AF" w:rsidRDefault="009E1441" w:rsidP="001B6F63">
      <w:pPr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 xml:space="preserve">[4]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PN-87/M-40307  Ogrzewacze pomieszczeń gazowe konwekcyjne.Wymagania i badania [PN-59]</w:t>
      </w:r>
    </w:p>
    <w:p w:rsidR="00A902FF" w:rsidRPr="00AA62AF" w:rsidRDefault="009E1441" w:rsidP="001B6F63">
      <w:pPr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 xml:space="preserve">[5]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PN- 89/B-10425 Przewody dymowe ,spalinowe i wentylacyjne murowane z cegły.Wymagania</w:t>
      </w:r>
    </w:p>
    <w:p w:rsidR="00A902FF" w:rsidRPr="00AA62AF" w:rsidRDefault="00A902FF" w:rsidP="001B6F63">
      <w:pPr>
        <w:ind w:left="54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techniczne przy odbiorze [PN-17]</w:t>
      </w:r>
    </w:p>
    <w:p w:rsidR="00A902FF" w:rsidRPr="00AA62AF" w:rsidRDefault="009E1441" w:rsidP="001B6F63">
      <w:pPr>
        <w:ind w:left="540" w:right="80" w:hanging="539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 xml:space="preserve">[6]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PN-93/B-02870 Badania ogniowe.Małe kominy.Badania w podwyższonych temperaturach [PN-14]</w:t>
      </w:r>
    </w:p>
    <w:p w:rsidR="009E1441" w:rsidRPr="00AA62AF" w:rsidRDefault="009E1441" w:rsidP="001B6F63">
      <w:pPr>
        <w:ind w:right="342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lastRenderedPageBreak/>
        <w:t xml:space="preserve">[7]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 xml:space="preserve">PN-EN 1443:2001 Kominy.Wymagania ogólne </w:t>
      </w:r>
    </w:p>
    <w:p w:rsidR="00A902FF" w:rsidRPr="00AA62AF" w:rsidRDefault="001B6F63" w:rsidP="001B6F63">
      <w:pPr>
        <w:ind w:right="3420"/>
        <w:jc w:val="both"/>
        <w:rPr>
          <w:rFonts w:asciiTheme="minorHAnsi" w:eastAsia="Times New Roman" w:hAnsiTheme="minorHAnsi"/>
          <w:sz w:val="22"/>
          <w:szCs w:val="22"/>
        </w:rPr>
      </w:pPr>
      <w:r w:rsidRPr="00AA62AF">
        <w:rPr>
          <w:rFonts w:asciiTheme="minorHAnsi" w:eastAsia="Times New Roman" w:hAnsiTheme="minorHAnsi"/>
          <w:sz w:val="22"/>
          <w:szCs w:val="22"/>
        </w:rPr>
        <w:t>[8]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[PN-EN-13] PN-86/M</w:t>
      </w:r>
      <w:r w:rsidRPr="00AA62AF">
        <w:rPr>
          <w:rFonts w:asciiTheme="minorHAnsi" w:eastAsia="Times New Roman" w:hAnsiTheme="minorHAnsi"/>
          <w:sz w:val="22"/>
          <w:szCs w:val="22"/>
        </w:rPr>
        <w:t xml:space="preserve">-40305 Urządzenia gazowe użytku </w:t>
      </w:r>
      <w:r w:rsidR="00A902FF" w:rsidRPr="00AA62AF">
        <w:rPr>
          <w:rFonts w:asciiTheme="minorHAnsi" w:eastAsia="Times New Roman" w:hAnsiTheme="minorHAnsi"/>
          <w:sz w:val="22"/>
          <w:szCs w:val="22"/>
        </w:rPr>
        <w:t>domowego[PN-57]</w:t>
      </w:r>
    </w:p>
    <w:sectPr w:rsidR="00A902FF" w:rsidRPr="00AA62AF" w:rsidSect="009E1441">
      <w:type w:val="continuous"/>
      <w:pgSz w:w="11900" w:h="16840"/>
      <w:pgMar w:top="1417" w:right="1417" w:bottom="1417" w:left="1417" w:header="0" w:footer="0" w:gutter="0"/>
      <w:cols w:space="0" w:equalWidth="0">
        <w:col w:w="9243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9E2A9E2"/>
    <w:lvl w:ilvl="0" w:tplc="1C429352">
      <w:start w:val="1"/>
      <w:numFmt w:val="lowerLetter"/>
      <w:lvlText w:val="%1)"/>
      <w:lvlJc w:val="left"/>
    </w:lvl>
    <w:lvl w:ilvl="1" w:tplc="326E1F06">
      <w:start w:val="1"/>
      <w:numFmt w:val="bullet"/>
      <w:lvlText w:val=""/>
      <w:lvlJc w:val="left"/>
    </w:lvl>
    <w:lvl w:ilvl="2" w:tplc="8266016C">
      <w:start w:val="1"/>
      <w:numFmt w:val="bullet"/>
      <w:lvlText w:val=""/>
      <w:lvlJc w:val="left"/>
    </w:lvl>
    <w:lvl w:ilvl="3" w:tplc="E01C5710">
      <w:start w:val="1"/>
      <w:numFmt w:val="bullet"/>
      <w:lvlText w:val=""/>
      <w:lvlJc w:val="left"/>
    </w:lvl>
    <w:lvl w:ilvl="4" w:tplc="8DCC3F82">
      <w:start w:val="1"/>
      <w:numFmt w:val="bullet"/>
      <w:lvlText w:val=""/>
      <w:lvlJc w:val="left"/>
    </w:lvl>
    <w:lvl w:ilvl="5" w:tplc="B45A848E">
      <w:start w:val="1"/>
      <w:numFmt w:val="bullet"/>
      <w:lvlText w:val=""/>
      <w:lvlJc w:val="left"/>
    </w:lvl>
    <w:lvl w:ilvl="6" w:tplc="C162841A">
      <w:start w:val="1"/>
      <w:numFmt w:val="bullet"/>
      <w:lvlText w:val=""/>
      <w:lvlJc w:val="left"/>
    </w:lvl>
    <w:lvl w:ilvl="7" w:tplc="75188CA8">
      <w:start w:val="1"/>
      <w:numFmt w:val="bullet"/>
      <w:lvlText w:val=""/>
      <w:lvlJc w:val="left"/>
    </w:lvl>
    <w:lvl w:ilvl="8" w:tplc="8C647BB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545E146"/>
    <w:lvl w:ilvl="0" w:tplc="95602D0E">
      <w:start w:val="1"/>
      <w:numFmt w:val="bullet"/>
      <w:lvlText w:val="-"/>
      <w:lvlJc w:val="left"/>
    </w:lvl>
    <w:lvl w:ilvl="1" w:tplc="BAA614B0">
      <w:start w:val="1"/>
      <w:numFmt w:val="bullet"/>
      <w:lvlText w:val=""/>
      <w:lvlJc w:val="left"/>
    </w:lvl>
    <w:lvl w:ilvl="2" w:tplc="1F16F626">
      <w:start w:val="1"/>
      <w:numFmt w:val="bullet"/>
      <w:lvlText w:val=""/>
      <w:lvlJc w:val="left"/>
    </w:lvl>
    <w:lvl w:ilvl="3" w:tplc="9F1A14C4">
      <w:start w:val="1"/>
      <w:numFmt w:val="bullet"/>
      <w:lvlText w:val=""/>
      <w:lvlJc w:val="left"/>
    </w:lvl>
    <w:lvl w:ilvl="4" w:tplc="FC32C068">
      <w:start w:val="1"/>
      <w:numFmt w:val="bullet"/>
      <w:lvlText w:val=""/>
      <w:lvlJc w:val="left"/>
    </w:lvl>
    <w:lvl w:ilvl="5" w:tplc="F0628EB0">
      <w:start w:val="1"/>
      <w:numFmt w:val="bullet"/>
      <w:lvlText w:val=""/>
      <w:lvlJc w:val="left"/>
    </w:lvl>
    <w:lvl w:ilvl="6" w:tplc="8722A078">
      <w:start w:val="1"/>
      <w:numFmt w:val="bullet"/>
      <w:lvlText w:val=""/>
      <w:lvlJc w:val="left"/>
    </w:lvl>
    <w:lvl w:ilvl="7" w:tplc="977E5BFE">
      <w:start w:val="1"/>
      <w:numFmt w:val="bullet"/>
      <w:lvlText w:val=""/>
      <w:lvlJc w:val="left"/>
    </w:lvl>
    <w:lvl w:ilvl="8" w:tplc="9EB63464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15F007C"/>
    <w:lvl w:ilvl="0" w:tplc="9E48BF8C">
      <w:start w:val="1"/>
      <w:numFmt w:val="lowerLetter"/>
      <w:lvlText w:val="%1)"/>
      <w:lvlJc w:val="left"/>
    </w:lvl>
    <w:lvl w:ilvl="1" w:tplc="EBCE02BA">
      <w:start w:val="1"/>
      <w:numFmt w:val="bullet"/>
      <w:lvlText w:val="-"/>
      <w:lvlJc w:val="left"/>
    </w:lvl>
    <w:lvl w:ilvl="2" w:tplc="D43A2DD6">
      <w:start w:val="1"/>
      <w:numFmt w:val="bullet"/>
      <w:lvlText w:val=""/>
      <w:lvlJc w:val="left"/>
    </w:lvl>
    <w:lvl w:ilvl="3" w:tplc="BC4C4560">
      <w:start w:val="1"/>
      <w:numFmt w:val="bullet"/>
      <w:lvlText w:val=""/>
      <w:lvlJc w:val="left"/>
    </w:lvl>
    <w:lvl w:ilvl="4" w:tplc="CB981F96">
      <w:start w:val="1"/>
      <w:numFmt w:val="bullet"/>
      <w:lvlText w:val=""/>
      <w:lvlJc w:val="left"/>
    </w:lvl>
    <w:lvl w:ilvl="5" w:tplc="0A60694C">
      <w:start w:val="1"/>
      <w:numFmt w:val="bullet"/>
      <w:lvlText w:val=""/>
      <w:lvlJc w:val="left"/>
    </w:lvl>
    <w:lvl w:ilvl="6" w:tplc="1A441C16">
      <w:start w:val="1"/>
      <w:numFmt w:val="bullet"/>
      <w:lvlText w:val=""/>
      <w:lvlJc w:val="left"/>
    </w:lvl>
    <w:lvl w:ilvl="7" w:tplc="D726494C">
      <w:start w:val="1"/>
      <w:numFmt w:val="bullet"/>
      <w:lvlText w:val=""/>
      <w:lvlJc w:val="left"/>
    </w:lvl>
    <w:lvl w:ilvl="8" w:tplc="6F2EADE0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BD062C2"/>
    <w:lvl w:ilvl="0" w:tplc="FBC8F244">
      <w:start w:val="1"/>
      <w:numFmt w:val="lowerLetter"/>
      <w:lvlText w:val="%1)"/>
      <w:lvlJc w:val="left"/>
    </w:lvl>
    <w:lvl w:ilvl="1" w:tplc="AB3836D0">
      <w:start w:val="1"/>
      <w:numFmt w:val="bullet"/>
      <w:lvlText w:val="-"/>
      <w:lvlJc w:val="left"/>
    </w:lvl>
    <w:lvl w:ilvl="2" w:tplc="40CE8302">
      <w:start w:val="1"/>
      <w:numFmt w:val="bullet"/>
      <w:lvlText w:val=""/>
      <w:lvlJc w:val="left"/>
    </w:lvl>
    <w:lvl w:ilvl="3" w:tplc="8194A73E">
      <w:start w:val="1"/>
      <w:numFmt w:val="bullet"/>
      <w:lvlText w:val=""/>
      <w:lvlJc w:val="left"/>
    </w:lvl>
    <w:lvl w:ilvl="4" w:tplc="75D00920">
      <w:start w:val="1"/>
      <w:numFmt w:val="bullet"/>
      <w:lvlText w:val=""/>
      <w:lvlJc w:val="left"/>
    </w:lvl>
    <w:lvl w:ilvl="5" w:tplc="5F5CBACE">
      <w:start w:val="1"/>
      <w:numFmt w:val="bullet"/>
      <w:lvlText w:val=""/>
      <w:lvlJc w:val="left"/>
    </w:lvl>
    <w:lvl w:ilvl="6" w:tplc="262CA9EC">
      <w:start w:val="1"/>
      <w:numFmt w:val="bullet"/>
      <w:lvlText w:val=""/>
      <w:lvlJc w:val="left"/>
    </w:lvl>
    <w:lvl w:ilvl="7" w:tplc="3B56B89C">
      <w:start w:val="1"/>
      <w:numFmt w:val="bullet"/>
      <w:lvlText w:val=""/>
      <w:lvlJc w:val="left"/>
    </w:lvl>
    <w:lvl w:ilvl="8" w:tplc="A6C43BD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12200854"/>
    <w:lvl w:ilvl="0" w:tplc="F76C6B36">
      <w:start w:val="1"/>
      <w:numFmt w:val="lowerLetter"/>
      <w:lvlText w:val="%1)"/>
      <w:lvlJc w:val="left"/>
    </w:lvl>
    <w:lvl w:ilvl="1" w:tplc="8348E22E">
      <w:start w:val="1"/>
      <w:numFmt w:val="bullet"/>
      <w:lvlText w:val="-"/>
      <w:lvlJc w:val="left"/>
    </w:lvl>
    <w:lvl w:ilvl="2" w:tplc="B3566148">
      <w:start w:val="1"/>
      <w:numFmt w:val="bullet"/>
      <w:lvlText w:val=""/>
      <w:lvlJc w:val="left"/>
    </w:lvl>
    <w:lvl w:ilvl="3" w:tplc="961AF116">
      <w:start w:val="1"/>
      <w:numFmt w:val="bullet"/>
      <w:lvlText w:val=""/>
      <w:lvlJc w:val="left"/>
    </w:lvl>
    <w:lvl w:ilvl="4" w:tplc="6EF8C3C8">
      <w:start w:val="1"/>
      <w:numFmt w:val="bullet"/>
      <w:lvlText w:val=""/>
      <w:lvlJc w:val="left"/>
    </w:lvl>
    <w:lvl w:ilvl="5" w:tplc="5AC47A42">
      <w:start w:val="1"/>
      <w:numFmt w:val="bullet"/>
      <w:lvlText w:val=""/>
      <w:lvlJc w:val="left"/>
    </w:lvl>
    <w:lvl w:ilvl="6" w:tplc="BB984336">
      <w:start w:val="1"/>
      <w:numFmt w:val="bullet"/>
      <w:lvlText w:val=""/>
      <w:lvlJc w:val="left"/>
    </w:lvl>
    <w:lvl w:ilvl="7" w:tplc="BFC8039C">
      <w:start w:val="1"/>
      <w:numFmt w:val="bullet"/>
      <w:lvlText w:val=""/>
      <w:lvlJc w:val="left"/>
    </w:lvl>
    <w:lvl w:ilvl="8" w:tplc="ED5C6570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DB127F8"/>
    <w:lvl w:ilvl="0" w:tplc="B562090C">
      <w:start w:val="1"/>
      <w:numFmt w:val="bullet"/>
      <w:lvlText w:val="-"/>
      <w:lvlJc w:val="left"/>
    </w:lvl>
    <w:lvl w:ilvl="1" w:tplc="6A968868">
      <w:start w:val="1"/>
      <w:numFmt w:val="bullet"/>
      <w:lvlText w:val=""/>
      <w:lvlJc w:val="left"/>
    </w:lvl>
    <w:lvl w:ilvl="2" w:tplc="75AA64AE">
      <w:start w:val="1"/>
      <w:numFmt w:val="bullet"/>
      <w:lvlText w:val=""/>
      <w:lvlJc w:val="left"/>
    </w:lvl>
    <w:lvl w:ilvl="3" w:tplc="C8C4C246">
      <w:start w:val="1"/>
      <w:numFmt w:val="bullet"/>
      <w:lvlText w:val=""/>
      <w:lvlJc w:val="left"/>
    </w:lvl>
    <w:lvl w:ilvl="4" w:tplc="97D42ED4">
      <w:start w:val="1"/>
      <w:numFmt w:val="bullet"/>
      <w:lvlText w:val=""/>
      <w:lvlJc w:val="left"/>
    </w:lvl>
    <w:lvl w:ilvl="5" w:tplc="C25E4696">
      <w:start w:val="1"/>
      <w:numFmt w:val="bullet"/>
      <w:lvlText w:val=""/>
      <w:lvlJc w:val="left"/>
    </w:lvl>
    <w:lvl w:ilvl="6" w:tplc="69A2E50E">
      <w:start w:val="1"/>
      <w:numFmt w:val="bullet"/>
      <w:lvlText w:val=""/>
      <w:lvlJc w:val="left"/>
    </w:lvl>
    <w:lvl w:ilvl="7" w:tplc="C6A2BDC0">
      <w:start w:val="1"/>
      <w:numFmt w:val="bullet"/>
      <w:lvlText w:val=""/>
      <w:lvlJc w:val="left"/>
    </w:lvl>
    <w:lvl w:ilvl="8" w:tplc="00F8954C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0216231A"/>
    <w:lvl w:ilvl="0" w:tplc="9FACF6C6">
      <w:start w:val="1"/>
      <w:numFmt w:val="lowerLetter"/>
      <w:lvlText w:val="%1)"/>
      <w:lvlJc w:val="left"/>
    </w:lvl>
    <w:lvl w:ilvl="1" w:tplc="A15E3224">
      <w:start w:val="1"/>
      <w:numFmt w:val="bullet"/>
      <w:lvlText w:val=""/>
      <w:lvlJc w:val="left"/>
    </w:lvl>
    <w:lvl w:ilvl="2" w:tplc="F182A9EA">
      <w:start w:val="1"/>
      <w:numFmt w:val="bullet"/>
      <w:lvlText w:val=""/>
      <w:lvlJc w:val="left"/>
    </w:lvl>
    <w:lvl w:ilvl="3" w:tplc="20BA06DC">
      <w:start w:val="1"/>
      <w:numFmt w:val="bullet"/>
      <w:lvlText w:val=""/>
      <w:lvlJc w:val="left"/>
    </w:lvl>
    <w:lvl w:ilvl="4" w:tplc="6408F7A4">
      <w:start w:val="1"/>
      <w:numFmt w:val="bullet"/>
      <w:lvlText w:val=""/>
      <w:lvlJc w:val="left"/>
    </w:lvl>
    <w:lvl w:ilvl="5" w:tplc="DCCAE6E4">
      <w:start w:val="1"/>
      <w:numFmt w:val="bullet"/>
      <w:lvlText w:val=""/>
      <w:lvlJc w:val="left"/>
    </w:lvl>
    <w:lvl w:ilvl="6" w:tplc="7304FEE4">
      <w:start w:val="1"/>
      <w:numFmt w:val="bullet"/>
      <w:lvlText w:val=""/>
      <w:lvlJc w:val="left"/>
    </w:lvl>
    <w:lvl w:ilvl="7" w:tplc="22B00F9A">
      <w:start w:val="1"/>
      <w:numFmt w:val="bullet"/>
      <w:lvlText w:val=""/>
      <w:lvlJc w:val="left"/>
    </w:lvl>
    <w:lvl w:ilvl="8" w:tplc="D2FC97E6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F16E9E8"/>
    <w:lvl w:ilvl="0" w:tplc="B2BA3458">
      <w:start w:val="1"/>
      <w:numFmt w:val="decimal"/>
      <w:lvlText w:val="%1."/>
      <w:lvlJc w:val="left"/>
    </w:lvl>
    <w:lvl w:ilvl="1" w:tplc="925A1A9A">
      <w:start w:val="1"/>
      <w:numFmt w:val="bullet"/>
      <w:lvlText w:val=""/>
      <w:lvlJc w:val="left"/>
    </w:lvl>
    <w:lvl w:ilvl="2" w:tplc="E004B7F0">
      <w:start w:val="1"/>
      <w:numFmt w:val="bullet"/>
      <w:lvlText w:val=""/>
      <w:lvlJc w:val="left"/>
    </w:lvl>
    <w:lvl w:ilvl="3" w:tplc="29BC8102">
      <w:start w:val="1"/>
      <w:numFmt w:val="bullet"/>
      <w:lvlText w:val=""/>
      <w:lvlJc w:val="left"/>
    </w:lvl>
    <w:lvl w:ilvl="4" w:tplc="8A0EC19E">
      <w:start w:val="1"/>
      <w:numFmt w:val="bullet"/>
      <w:lvlText w:val=""/>
      <w:lvlJc w:val="left"/>
    </w:lvl>
    <w:lvl w:ilvl="5" w:tplc="3DC89054">
      <w:start w:val="1"/>
      <w:numFmt w:val="bullet"/>
      <w:lvlText w:val=""/>
      <w:lvlJc w:val="left"/>
    </w:lvl>
    <w:lvl w:ilvl="6" w:tplc="86B65D8C">
      <w:start w:val="1"/>
      <w:numFmt w:val="bullet"/>
      <w:lvlText w:val=""/>
      <w:lvlJc w:val="left"/>
    </w:lvl>
    <w:lvl w:ilvl="7" w:tplc="42366084">
      <w:start w:val="1"/>
      <w:numFmt w:val="bullet"/>
      <w:lvlText w:val=""/>
      <w:lvlJc w:val="left"/>
    </w:lvl>
    <w:lvl w:ilvl="8" w:tplc="41CEF9A4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190CDE6"/>
    <w:lvl w:ilvl="0" w:tplc="5F2A5D56">
      <w:start w:val="23"/>
      <w:numFmt w:val="upperLetter"/>
      <w:lvlText w:val="%1"/>
      <w:lvlJc w:val="left"/>
    </w:lvl>
    <w:lvl w:ilvl="1" w:tplc="30F8F548">
      <w:start w:val="1"/>
      <w:numFmt w:val="bullet"/>
      <w:lvlText w:val=""/>
      <w:lvlJc w:val="left"/>
    </w:lvl>
    <w:lvl w:ilvl="2" w:tplc="4CF47E60">
      <w:start w:val="1"/>
      <w:numFmt w:val="bullet"/>
      <w:lvlText w:val=""/>
      <w:lvlJc w:val="left"/>
    </w:lvl>
    <w:lvl w:ilvl="3" w:tplc="BAD882B0">
      <w:start w:val="1"/>
      <w:numFmt w:val="bullet"/>
      <w:lvlText w:val=""/>
      <w:lvlJc w:val="left"/>
    </w:lvl>
    <w:lvl w:ilvl="4" w:tplc="04B860C4">
      <w:start w:val="1"/>
      <w:numFmt w:val="bullet"/>
      <w:lvlText w:val=""/>
      <w:lvlJc w:val="left"/>
    </w:lvl>
    <w:lvl w:ilvl="5" w:tplc="D8B08F94">
      <w:start w:val="1"/>
      <w:numFmt w:val="bullet"/>
      <w:lvlText w:val=""/>
      <w:lvlJc w:val="left"/>
    </w:lvl>
    <w:lvl w:ilvl="6" w:tplc="A5AA12EE">
      <w:start w:val="1"/>
      <w:numFmt w:val="bullet"/>
      <w:lvlText w:val=""/>
      <w:lvlJc w:val="left"/>
    </w:lvl>
    <w:lvl w:ilvl="7" w:tplc="76AE83F4">
      <w:start w:val="1"/>
      <w:numFmt w:val="bullet"/>
      <w:lvlText w:val=""/>
      <w:lvlJc w:val="left"/>
    </w:lvl>
    <w:lvl w:ilvl="8" w:tplc="980CA002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66EF438C"/>
    <w:lvl w:ilvl="0" w:tplc="30DA7926">
      <w:start w:val="1"/>
      <w:numFmt w:val="bullet"/>
      <w:lvlText w:val="-"/>
      <w:lvlJc w:val="left"/>
    </w:lvl>
    <w:lvl w:ilvl="1" w:tplc="150CF3D6">
      <w:start w:val="1"/>
      <w:numFmt w:val="bullet"/>
      <w:lvlText w:val=""/>
      <w:lvlJc w:val="left"/>
    </w:lvl>
    <w:lvl w:ilvl="2" w:tplc="FC563406">
      <w:start w:val="1"/>
      <w:numFmt w:val="bullet"/>
      <w:lvlText w:val=""/>
      <w:lvlJc w:val="left"/>
    </w:lvl>
    <w:lvl w:ilvl="3" w:tplc="49744C64">
      <w:start w:val="1"/>
      <w:numFmt w:val="bullet"/>
      <w:lvlText w:val=""/>
      <w:lvlJc w:val="left"/>
    </w:lvl>
    <w:lvl w:ilvl="4" w:tplc="11F2C0E2">
      <w:start w:val="1"/>
      <w:numFmt w:val="bullet"/>
      <w:lvlText w:val=""/>
      <w:lvlJc w:val="left"/>
    </w:lvl>
    <w:lvl w:ilvl="5" w:tplc="58DED156">
      <w:start w:val="1"/>
      <w:numFmt w:val="bullet"/>
      <w:lvlText w:val=""/>
      <w:lvlJc w:val="left"/>
    </w:lvl>
    <w:lvl w:ilvl="6" w:tplc="4836A61C">
      <w:start w:val="1"/>
      <w:numFmt w:val="bullet"/>
      <w:lvlText w:val=""/>
      <w:lvlJc w:val="left"/>
    </w:lvl>
    <w:lvl w:ilvl="7" w:tplc="FBE87E42">
      <w:start w:val="1"/>
      <w:numFmt w:val="bullet"/>
      <w:lvlText w:val=""/>
      <w:lvlJc w:val="left"/>
    </w:lvl>
    <w:lvl w:ilvl="8" w:tplc="25AEDD90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40E0F76"/>
    <w:lvl w:ilvl="0" w:tplc="ADAE8CC6">
      <w:start w:val="1"/>
      <w:numFmt w:val="bullet"/>
      <w:lvlText w:val="-"/>
      <w:lvlJc w:val="left"/>
    </w:lvl>
    <w:lvl w:ilvl="1" w:tplc="2924AB88">
      <w:start w:val="1"/>
      <w:numFmt w:val="bullet"/>
      <w:lvlText w:val=""/>
      <w:lvlJc w:val="left"/>
    </w:lvl>
    <w:lvl w:ilvl="2" w:tplc="1F5C8BDE">
      <w:start w:val="1"/>
      <w:numFmt w:val="bullet"/>
      <w:lvlText w:val=""/>
      <w:lvlJc w:val="left"/>
    </w:lvl>
    <w:lvl w:ilvl="3" w:tplc="5A027276">
      <w:start w:val="1"/>
      <w:numFmt w:val="bullet"/>
      <w:lvlText w:val=""/>
      <w:lvlJc w:val="left"/>
    </w:lvl>
    <w:lvl w:ilvl="4" w:tplc="912CEDE2">
      <w:start w:val="1"/>
      <w:numFmt w:val="bullet"/>
      <w:lvlText w:val=""/>
      <w:lvlJc w:val="left"/>
    </w:lvl>
    <w:lvl w:ilvl="5" w:tplc="928C8C1C">
      <w:start w:val="1"/>
      <w:numFmt w:val="bullet"/>
      <w:lvlText w:val=""/>
      <w:lvlJc w:val="left"/>
    </w:lvl>
    <w:lvl w:ilvl="6" w:tplc="A8207936">
      <w:start w:val="1"/>
      <w:numFmt w:val="bullet"/>
      <w:lvlText w:val=""/>
      <w:lvlJc w:val="left"/>
    </w:lvl>
    <w:lvl w:ilvl="7" w:tplc="7ED8ABAA">
      <w:start w:val="1"/>
      <w:numFmt w:val="bullet"/>
      <w:lvlText w:val=""/>
      <w:lvlJc w:val="left"/>
    </w:lvl>
    <w:lvl w:ilvl="8" w:tplc="142E9634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3352255A"/>
    <w:lvl w:ilvl="0" w:tplc="462EC2D6">
      <w:start w:val="1"/>
      <w:numFmt w:val="bullet"/>
      <w:lvlText w:val="-"/>
      <w:lvlJc w:val="left"/>
    </w:lvl>
    <w:lvl w:ilvl="1" w:tplc="33C8F59E">
      <w:start w:val="1"/>
      <w:numFmt w:val="bullet"/>
      <w:lvlText w:val=""/>
      <w:lvlJc w:val="left"/>
    </w:lvl>
    <w:lvl w:ilvl="2" w:tplc="61F8EA42">
      <w:start w:val="1"/>
      <w:numFmt w:val="bullet"/>
      <w:lvlText w:val=""/>
      <w:lvlJc w:val="left"/>
    </w:lvl>
    <w:lvl w:ilvl="3" w:tplc="90B02140">
      <w:start w:val="1"/>
      <w:numFmt w:val="bullet"/>
      <w:lvlText w:val=""/>
      <w:lvlJc w:val="left"/>
    </w:lvl>
    <w:lvl w:ilvl="4" w:tplc="0014624C">
      <w:start w:val="1"/>
      <w:numFmt w:val="bullet"/>
      <w:lvlText w:val=""/>
      <w:lvlJc w:val="left"/>
    </w:lvl>
    <w:lvl w:ilvl="5" w:tplc="84D2E2C2">
      <w:start w:val="1"/>
      <w:numFmt w:val="bullet"/>
      <w:lvlText w:val=""/>
      <w:lvlJc w:val="left"/>
    </w:lvl>
    <w:lvl w:ilvl="6" w:tplc="ED6845E2">
      <w:start w:val="1"/>
      <w:numFmt w:val="bullet"/>
      <w:lvlText w:val=""/>
      <w:lvlJc w:val="left"/>
    </w:lvl>
    <w:lvl w:ilvl="7" w:tplc="41829C76">
      <w:start w:val="1"/>
      <w:numFmt w:val="bullet"/>
      <w:lvlText w:val=""/>
      <w:lvlJc w:val="left"/>
    </w:lvl>
    <w:lvl w:ilvl="8" w:tplc="E35E1FB2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109CF92E"/>
    <w:lvl w:ilvl="0" w:tplc="5B8C8110">
      <w:start w:val="1"/>
      <w:numFmt w:val="bullet"/>
      <w:lvlText w:val="-"/>
      <w:lvlJc w:val="left"/>
    </w:lvl>
    <w:lvl w:ilvl="1" w:tplc="B78AA136">
      <w:start w:val="1"/>
      <w:numFmt w:val="bullet"/>
      <w:lvlText w:val=""/>
      <w:lvlJc w:val="left"/>
    </w:lvl>
    <w:lvl w:ilvl="2" w:tplc="1B4813EC">
      <w:start w:val="1"/>
      <w:numFmt w:val="bullet"/>
      <w:lvlText w:val=""/>
      <w:lvlJc w:val="left"/>
    </w:lvl>
    <w:lvl w:ilvl="3" w:tplc="BC6290DC">
      <w:start w:val="1"/>
      <w:numFmt w:val="bullet"/>
      <w:lvlText w:val=""/>
      <w:lvlJc w:val="left"/>
    </w:lvl>
    <w:lvl w:ilvl="4" w:tplc="E73C7EA4">
      <w:start w:val="1"/>
      <w:numFmt w:val="bullet"/>
      <w:lvlText w:val=""/>
      <w:lvlJc w:val="left"/>
    </w:lvl>
    <w:lvl w:ilvl="5" w:tplc="EE0AB53E">
      <w:start w:val="1"/>
      <w:numFmt w:val="bullet"/>
      <w:lvlText w:val=""/>
      <w:lvlJc w:val="left"/>
    </w:lvl>
    <w:lvl w:ilvl="6" w:tplc="B0B6B89E">
      <w:start w:val="1"/>
      <w:numFmt w:val="bullet"/>
      <w:lvlText w:val=""/>
      <w:lvlJc w:val="left"/>
    </w:lvl>
    <w:lvl w:ilvl="7" w:tplc="05ACD244">
      <w:start w:val="1"/>
      <w:numFmt w:val="bullet"/>
      <w:lvlText w:val=""/>
      <w:lvlJc w:val="left"/>
    </w:lvl>
    <w:lvl w:ilvl="8" w:tplc="3000B9B0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0DED7262"/>
    <w:lvl w:ilvl="0" w:tplc="93B298C2">
      <w:start w:val="1"/>
      <w:numFmt w:val="bullet"/>
      <w:lvlText w:val="-"/>
      <w:lvlJc w:val="left"/>
    </w:lvl>
    <w:lvl w:ilvl="1" w:tplc="F5381DE2">
      <w:start w:val="1"/>
      <w:numFmt w:val="bullet"/>
      <w:lvlText w:val=""/>
      <w:lvlJc w:val="left"/>
    </w:lvl>
    <w:lvl w:ilvl="2" w:tplc="BF387A7E">
      <w:start w:val="1"/>
      <w:numFmt w:val="bullet"/>
      <w:lvlText w:val=""/>
      <w:lvlJc w:val="left"/>
    </w:lvl>
    <w:lvl w:ilvl="3" w:tplc="CED8C582">
      <w:start w:val="1"/>
      <w:numFmt w:val="bullet"/>
      <w:lvlText w:val=""/>
      <w:lvlJc w:val="left"/>
    </w:lvl>
    <w:lvl w:ilvl="4" w:tplc="9328EECA">
      <w:start w:val="1"/>
      <w:numFmt w:val="bullet"/>
      <w:lvlText w:val=""/>
      <w:lvlJc w:val="left"/>
    </w:lvl>
    <w:lvl w:ilvl="5" w:tplc="6BD08CC0">
      <w:start w:val="1"/>
      <w:numFmt w:val="bullet"/>
      <w:lvlText w:val=""/>
      <w:lvlJc w:val="left"/>
    </w:lvl>
    <w:lvl w:ilvl="6" w:tplc="25DCD016">
      <w:start w:val="1"/>
      <w:numFmt w:val="bullet"/>
      <w:lvlText w:val=""/>
      <w:lvlJc w:val="left"/>
    </w:lvl>
    <w:lvl w:ilvl="7" w:tplc="776CF366">
      <w:start w:val="1"/>
      <w:numFmt w:val="bullet"/>
      <w:lvlText w:val=""/>
      <w:lvlJc w:val="left"/>
    </w:lvl>
    <w:lvl w:ilvl="8" w:tplc="22FC796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20"/>
  <w:hyphenationZone w:val="425"/>
  <w:drawingGridHorizontalSpacing w:val="100"/>
  <w:displayHorizontalDrawingGridEvery w:val="2"/>
  <w:characterSpacingControl w:val="doNotCompress"/>
  <w:compat/>
  <w:rsids>
    <w:rsidRoot w:val="00446E3A"/>
    <w:rsid w:val="00097DAC"/>
    <w:rsid w:val="000B4C3D"/>
    <w:rsid w:val="000F168E"/>
    <w:rsid w:val="0016252F"/>
    <w:rsid w:val="001A3553"/>
    <w:rsid w:val="001B6F63"/>
    <w:rsid w:val="002B6A6B"/>
    <w:rsid w:val="003676F0"/>
    <w:rsid w:val="00374091"/>
    <w:rsid w:val="00380C92"/>
    <w:rsid w:val="0041181D"/>
    <w:rsid w:val="00420DBE"/>
    <w:rsid w:val="004258B3"/>
    <w:rsid w:val="0044115A"/>
    <w:rsid w:val="00446E3A"/>
    <w:rsid w:val="005910CB"/>
    <w:rsid w:val="005B09AB"/>
    <w:rsid w:val="006372DC"/>
    <w:rsid w:val="00661F66"/>
    <w:rsid w:val="00727369"/>
    <w:rsid w:val="00812F7F"/>
    <w:rsid w:val="00885D8C"/>
    <w:rsid w:val="00890457"/>
    <w:rsid w:val="008B2DE7"/>
    <w:rsid w:val="008B4CC6"/>
    <w:rsid w:val="008C10C3"/>
    <w:rsid w:val="008C50ED"/>
    <w:rsid w:val="008E75A6"/>
    <w:rsid w:val="009E1441"/>
    <w:rsid w:val="00A14B8C"/>
    <w:rsid w:val="00A379C2"/>
    <w:rsid w:val="00A902FF"/>
    <w:rsid w:val="00AA62AF"/>
    <w:rsid w:val="00AA6C55"/>
    <w:rsid w:val="00B50B0A"/>
    <w:rsid w:val="00B91C2B"/>
    <w:rsid w:val="00C425FF"/>
    <w:rsid w:val="00D25C20"/>
    <w:rsid w:val="00DC7A8A"/>
    <w:rsid w:val="00DF4F10"/>
    <w:rsid w:val="00E17013"/>
    <w:rsid w:val="00E43553"/>
    <w:rsid w:val="00E554D9"/>
    <w:rsid w:val="00EE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C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15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15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2646</Words>
  <Characters>15878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7</cp:revision>
  <dcterms:created xsi:type="dcterms:W3CDTF">2018-06-21T12:21:00Z</dcterms:created>
  <dcterms:modified xsi:type="dcterms:W3CDTF">2019-07-11T12:43:00Z</dcterms:modified>
</cp:coreProperties>
</file>